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AE240E" w:rsidRPr="00AE240E" w14:paraId="2C95E121" w14:textId="77777777" w:rsidTr="00AE240E">
        <w:tc>
          <w:tcPr>
            <w:tcW w:w="9628" w:type="dxa"/>
            <w:shd w:val="clear" w:color="auto" w:fill="FFF2CC" w:themeFill="accent4" w:themeFillTint="33"/>
          </w:tcPr>
          <w:p w14:paraId="6FE48381" w14:textId="24D3883F" w:rsidR="00AE240E" w:rsidRPr="00AE240E" w:rsidRDefault="00AE240E" w:rsidP="00AE240E">
            <w:pPr>
              <w:jc w:val="center"/>
              <w:rPr>
                <w:rFonts w:ascii="Times New Roman" w:hAnsi="Times New Roman"/>
                <w:b/>
                <w:sz w:val="22"/>
                <w:szCs w:val="22"/>
                <w:lang w:val="en-US"/>
              </w:rPr>
            </w:pPr>
            <w:r w:rsidRPr="00AE240E">
              <w:rPr>
                <w:rFonts w:ascii="Times New Roman" w:hAnsi="Times New Roman"/>
                <w:b/>
                <w:sz w:val="22"/>
                <w:szCs w:val="22"/>
              </w:rPr>
              <w:t>1 pirkimo dalis. Darbinių kelnių techninė specifikacija</w:t>
            </w:r>
          </w:p>
        </w:tc>
      </w:tr>
    </w:tbl>
    <w:p w14:paraId="1F72E548" w14:textId="77777777" w:rsidR="00AE240E" w:rsidRDefault="00AE240E" w:rsidP="009B0270">
      <w:pPr>
        <w:spacing w:after="240"/>
        <w:jc w:val="center"/>
        <w:rPr>
          <w:rFonts w:ascii="Times New Roman" w:hAnsi="Times New Roman"/>
          <w:b/>
          <w:szCs w:val="24"/>
        </w:rPr>
      </w:pPr>
    </w:p>
    <w:tbl>
      <w:tblPr>
        <w:tblStyle w:val="Lentelstinklelis"/>
        <w:tblW w:w="0" w:type="auto"/>
        <w:tblLook w:val="04A0" w:firstRow="1" w:lastRow="0" w:firstColumn="1" w:lastColumn="0" w:noHBand="0" w:noVBand="1"/>
      </w:tblPr>
      <w:tblGrid>
        <w:gridCol w:w="570"/>
        <w:gridCol w:w="3253"/>
        <w:gridCol w:w="5805"/>
      </w:tblGrid>
      <w:tr w:rsidR="005412D8" w:rsidRPr="005412D8" w14:paraId="27AA3EC9" w14:textId="77777777" w:rsidTr="002125A2">
        <w:trPr>
          <w:tblHeader/>
        </w:trPr>
        <w:tc>
          <w:tcPr>
            <w:tcW w:w="570" w:type="dxa"/>
            <w:vAlign w:val="center"/>
          </w:tcPr>
          <w:p w14:paraId="32004AA9" w14:textId="77777777" w:rsidR="001C4FF8" w:rsidRPr="005412D8" w:rsidRDefault="001C4FF8" w:rsidP="001C4FF8">
            <w:pPr>
              <w:jc w:val="center"/>
              <w:rPr>
                <w:rFonts w:ascii="Times New Roman" w:eastAsiaTheme="minorHAnsi" w:hAnsi="Times New Roman"/>
                <w:b/>
                <w:bCs/>
                <w:kern w:val="2"/>
                <w:szCs w:val="24"/>
                <w:lang w:eastAsia="lt-LT"/>
                <w14:ligatures w14:val="standardContextual"/>
              </w:rPr>
            </w:pPr>
            <w:bookmarkStart w:id="0" w:name="_Hlk209514514"/>
            <w:r w:rsidRPr="005412D8">
              <w:rPr>
                <w:rFonts w:ascii="Times New Roman" w:eastAsiaTheme="minorHAnsi" w:hAnsi="Times New Roman"/>
                <w:b/>
                <w:bCs/>
                <w:kern w:val="2"/>
                <w:szCs w:val="24"/>
                <w:lang w:eastAsia="lt-LT"/>
                <w14:ligatures w14:val="standardContextual"/>
              </w:rPr>
              <w:t>Eil. Nr.</w:t>
            </w:r>
          </w:p>
        </w:tc>
        <w:tc>
          <w:tcPr>
            <w:tcW w:w="3253" w:type="dxa"/>
            <w:vAlign w:val="center"/>
          </w:tcPr>
          <w:p w14:paraId="503CF3F6" w14:textId="77777777" w:rsidR="001C4FF8" w:rsidRPr="005412D8" w:rsidRDefault="001C4FF8" w:rsidP="001C4FF8">
            <w:pPr>
              <w:jc w:val="center"/>
              <w:rPr>
                <w:rFonts w:ascii="Times New Roman" w:eastAsiaTheme="minorHAnsi" w:hAnsi="Times New Roman"/>
                <w:b/>
                <w:bCs/>
                <w:kern w:val="2"/>
                <w:szCs w:val="24"/>
                <w:lang w:eastAsia="lt-LT"/>
                <w14:ligatures w14:val="standardContextual"/>
              </w:rPr>
            </w:pPr>
            <w:r w:rsidRPr="005412D8">
              <w:rPr>
                <w:rFonts w:ascii="Times New Roman" w:eastAsiaTheme="minorHAnsi" w:hAnsi="Times New Roman"/>
                <w:b/>
                <w:bCs/>
                <w:kern w:val="2"/>
                <w:szCs w:val="24"/>
                <w:lang w:eastAsia="lt-LT"/>
                <w14:ligatures w14:val="standardContextual"/>
              </w:rPr>
              <w:t>Pavadinimas</w:t>
            </w:r>
          </w:p>
        </w:tc>
        <w:tc>
          <w:tcPr>
            <w:tcW w:w="5805" w:type="dxa"/>
            <w:vAlign w:val="center"/>
          </w:tcPr>
          <w:p w14:paraId="4D67F18B" w14:textId="77777777" w:rsidR="001C4FF8" w:rsidRPr="005412D8" w:rsidRDefault="001C4FF8" w:rsidP="001C4FF8">
            <w:pPr>
              <w:jc w:val="center"/>
              <w:rPr>
                <w:rFonts w:ascii="Times New Roman" w:eastAsiaTheme="minorHAnsi" w:hAnsi="Times New Roman"/>
                <w:b/>
                <w:bCs/>
                <w:kern w:val="2"/>
                <w:szCs w:val="24"/>
                <w:lang w:eastAsia="lt-LT"/>
                <w14:ligatures w14:val="standardContextual"/>
              </w:rPr>
            </w:pPr>
            <w:r w:rsidRPr="005412D8">
              <w:rPr>
                <w:rFonts w:ascii="Times New Roman" w:eastAsiaTheme="minorHAnsi" w:hAnsi="Times New Roman"/>
                <w:b/>
                <w:bCs/>
                <w:kern w:val="2"/>
                <w:szCs w:val="24"/>
                <w:lang w:eastAsia="lt-LT"/>
                <w14:ligatures w14:val="standardContextual"/>
              </w:rPr>
              <w:t>Reikalavimas</w:t>
            </w:r>
          </w:p>
        </w:tc>
      </w:tr>
      <w:tr w:rsidR="00D1410A" w:rsidRPr="005412D8" w14:paraId="2273FD9C" w14:textId="77777777" w:rsidTr="002125A2">
        <w:tc>
          <w:tcPr>
            <w:tcW w:w="570" w:type="dxa"/>
          </w:tcPr>
          <w:p w14:paraId="49375DF7" w14:textId="77777777" w:rsidR="00D1410A" w:rsidRPr="005412D8" w:rsidRDefault="00D1410A"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w:t>
            </w:r>
          </w:p>
        </w:tc>
        <w:tc>
          <w:tcPr>
            <w:tcW w:w="3253" w:type="dxa"/>
          </w:tcPr>
          <w:p w14:paraId="18C6BEAC" w14:textId="77777777" w:rsidR="00D1410A" w:rsidRPr="005412D8" w:rsidRDefault="00D1410A" w:rsidP="001C4FF8">
            <w:pPr>
              <w:jc w:val="both"/>
              <w:rPr>
                <w:rFonts w:ascii="Times New Roman" w:eastAsiaTheme="minorHAnsi" w:hAnsi="Times New Roman"/>
                <w:b/>
                <w:bCs/>
                <w:kern w:val="2"/>
                <w:szCs w:val="24"/>
                <w:lang w:eastAsia="lt-LT"/>
                <w14:ligatures w14:val="standardContextual"/>
              </w:rPr>
            </w:pPr>
            <w:r w:rsidRPr="005412D8">
              <w:rPr>
                <w:rFonts w:ascii="Times New Roman" w:eastAsiaTheme="minorHAnsi" w:hAnsi="Times New Roman"/>
                <w:b/>
                <w:bCs/>
                <w:kern w:val="2"/>
                <w:szCs w:val="24"/>
                <w:lang w:eastAsia="lt-LT"/>
                <w14:ligatures w14:val="standardContextual"/>
              </w:rPr>
              <w:t>Bendrieji reikalavimai</w:t>
            </w:r>
          </w:p>
        </w:tc>
        <w:tc>
          <w:tcPr>
            <w:tcW w:w="5805" w:type="dxa"/>
          </w:tcPr>
          <w:p w14:paraId="6C1CA85E" w14:textId="3DEBC3E3" w:rsidR="00D1410A" w:rsidRPr="005412D8" w:rsidRDefault="00D1410A" w:rsidP="001C4FF8">
            <w:pPr>
              <w:jc w:val="both"/>
              <w:rPr>
                <w:rFonts w:ascii="Times New Roman" w:eastAsiaTheme="minorHAnsi" w:hAnsi="Times New Roman"/>
                <w:b/>
                <w:bCs/>
                <w:kern w:val="2"/>
                <w:szCs w:val="24"/>
                <w:lang w:eastAsia="lt-LT"/>
                <w14:ligatures w14:val="standardContextual"/>
              </w:rPr>
            </w:pPr>
          </w:p>
        </w:tc>
      </w:tr>
      <w:tr w:rsidR="005412D8" w:rsidRPr="005412D8" w14:paraId="17A04855" w14:textId="77777777" w:rsidTr="002125A2">
        <w:tc>
          <w:tcPr>
            <w:tcW w:w="570" w:type="dxa"/>
          </w:tcPr>
          <w:p w14:paraId="56D50D08" w14:textId="77777777" w:rsidR="001C4FF8" w:rsidRPr="005412D8" w:rsidRDefault="001C4FF8"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1.1</w:t>
            </w:r>
          </w:p>
        </w:tc>
        <w:tc>
          <w:tcPr>
            <w:tcW w:w="3253" w:type="dxa"/>
          </w:tcPr>
          <w:p w14:paraId="4661D10F" w14:textId="77777777" w:rsidR="001C4FF8" w:rsidRPr="005412D8" w:rsidRDefault="001C4FF8"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Prekė</w:t>
            </w:r>
          </w:p>
        </w:tc>
        <w:tc>
          <w:tcPr>
            <w:tcW w:w="5805" w:type="dxa"/>
          </w:tcPr>
          <w:p w14:paraId="23F2DDC6" w14:textId="71B9B5B0" w:rsidR="008923B1" w:rsidRPr="008923B1" w:rsidRDefault="008923B1" w:rsidP="008923B1">
            <w:pPr>
              <w:jc w:val="both"/>
              <w:rPr>
                <w:rFonts w:ascii="Times New Roman" w:eastAsiaTheme="minorHAnsi" w:hAnsi="Times New Roman"/>
                <w:kern w:val="2"/>
                <w:szCs w:val="24"/>
                <w:lang w:eastAsia="lt-LT"/>
                <w14:ligatures w14:val="standardContextual"/>
              </w:rPr>
            </w:pPr>
            <w:r w:rsidRPr="008923B1">
              <w:rPr>
                <w:rFonts w:ascii="Times New Roman" w:eastAsiaTheme="minorHAnsi" w:hAnsi="Times New Roman"/>
                <w:kern w:val="2"/>
                <w:szCs w:val="24"/>
                <w:lang w:eastAsia="lt-LT"/>
                <w14:ligatures w14:val="standardContextual"/>
              </w:rPr>
              <w:t>Vyr</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ir moter</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darbin</w:t>
            </w:r>
            <w:r w:rsidRPr="008923B1">
              <w:rPr>
                <w:rFonts w:ascii="Times New Roman" w:eastAsiaTheme="minorHAnsi" w:hAnsi="Times New Roman" w:hint="eastAsia"/>
                <w:kern w:val="2"/>
                <w:szCs w:val="24"/>
                <w:lang w:eastAsia="lt-LT"/>
                <w14:ligatures w14:val="standardContextual"/>
              </w:rPr>
              <w:t>ė</w:t>
            </w:r>
            <w:r w:rsidRPr="008923B1">
              <w:rPr>
                <w:rFonts w:ascii="Times New Roman" w:eastAsiaTheme="minorHAnsi" w:hAnsi="Times New Roman"/>
                <w:kern w:val="2"/>
                <w:szCs w:val="24"/>
                <w:lang w:eastAsia="lt-LT"/>
                <w14:ligatures w14:val="standardContextual"/>
              </w:rPr>
              <w:t>s keln</w:t>
            </w:r>
            <w:r w:rsidRPr="008923B1">
              <w:rPr>
                <w:rFonts w:ascii="Times New Roman" w:eastAsiaTheme="minorHAnsi" w:hAnsi="Times New Roman" w:hint="eastAsia"/>
                <w:kern w:val="2"/>
                <w:szCs w:val="24"/>
                <w:lang w:eastAsia="lt-LT"/>
                <w14:ligatures w14:val="standardContextual"/>
              </w:rPr>
              <w:t>ė</w:t>
            </w:r>
            <w:r w:rsidRPr="008923B1">
              <w:rPr>
                <w:rFonts w:ascii="Times New Roman" w:eastAsiaTheme="minorHAnsi" w:hAnsi="Times New Roman"/>
                <w:kern w:val="2"/>
                <w:szCs w:val="24"/>
                <w:lang w:eastAsia="lt-LT"/>
                <w14:ligatures w14:val="standardContextual"/>
              </w:rPr>
              <w:t xml:space="preserve">s (toliau </w:t>
            </w:r>
            <w:r w:rsidRPr="008923B1">
              <w:rPr>
                <w:rFonts w:ascii="Times New Roman" w:eastAsiaTheme="minorHAnsi" w:hAnsi="Times New Roman" w:hint="eastAsia"/>
                <w:kern w:val="2"/>
                <w:szCs w:val="24"/>
                <w:lang w:eastAsia="lt-LT"/>
                <w14:ligatures w14:val="standardContextual"/>
              </w:rPr>
              <w:t>–</w:t>
            </w:r>
            <w:r w:rsidRPr="008923B1">
              <w:rPr>
                <w:rFonts w:ascii="Times New Roman" w:eastAsiaTheme="minorHAnsi" w:hAnsi="Times New Roman"/>
                <w:kern w:val="2"/>
                <w:szCs w:val="24"/>
                <w:lang w:eastAsia="lt-LT"/>
                <w14:ligatures w14:val="standardContextual"/>
              </w:rPr>
              <w:t xml:space="preserve"> </w:t>
            </w:r>
            <w:r>
              <w:rPr>
                <w:rFonts w:ascii="Times New Roman" w:eastAsiaTheme="minorHAnsi" w:hAnsi="Times New Roman"/>
                <w:kern w:val="2"/>
                <w:szCs w:val="24"/>
                <w:lang w:eastAsia="lt-LT"/>
                <w14:ligatures w14:val="standardContextual"/>
              </w:rPr>
              <w:t>kelnės/</w:t>
            </w:r>
            <w:r w:rsidRPr="008923B1">
              <w:rPr>
                <w:rFonts w:ascii="Times New Roman" w:eastAsiaTheme="minorHAnsi" w:hAnsi="Times New Roman"/>
                <w:kern w:val="2"/>
                <w:szCs w:val="24"/>
                <w:lang w:eastAsia="lt-LT"/>
                <w14:ligatures w14:val="standardContextual"/>
              </w:rPr>
              <w:t>gaminiai) turi visi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 xml:space="preserve">kai atitikti </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ios technin</w:t>
            </w:r>
            <w:r w:rsidRPr="008923B1">
              <w:rPr>
                <w:rFonts w:ascii="Times New Roman" w:eastAsiaTheme="minorHAnsi" w:hAnsi="Times New Roman" w:hint="eastAsia"/>
                <w:kern w:val="2"/>
                <w:szCs w:val="24"/>
                <w:lang w:eastAsia="lt-LT"/>
                <w14:ligatures w14:val="standardContextual"/>
              </w:rPr>
              <w:t>ė</w:t>
            </w:r>
            <w:r w:rsidRPr="008923B1">
              <w:rPr>
                <w:rFonts w:ascii="Times New Roman" w:eastAsiaTheme="minorHAnsi" w:hAnsi="Times New Roman"/>
                <w:kern w:val="2"/>
                <w:szCs w:val="24"/>
                <w:lang w:eastAsia="lt-LT"/>
                <w14:ligatures w14:val="standardContextual"/>
              </w:rPr>
              <w:t>s specifikacijos reikalavimus, modelio apra</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ym</w:t>
            </w:r>
            <w:r w:rsidRPr="008923B1">
              <w:rPr>
                <w:rFonts w:ascii="Times New Roman" w:eastAsiaTheme="minorHAnsi" w:hAnsi="Times New Roman" w:hint="eastAsia"/>
                <w:kern w:val="2"/>
                <w:szCs w:val="24"/>
                <w:lang w:eastAsia="lt-LT"/>
                <w14:ligatures w14:val="standardContextual"/>
              </w:rPr>
              <w:t>ą</w:t>
            </w:r>
            <w:r w:rsidRPr="008923B1">
              <w:rPr>
                <w:rFonts w:ascii="Times New Roman" w:eastAsiaTheme="minorHAnsi" w:hAnsi="Times New Roman"/>
                <w:kern w:val="2"/>
                <w:szCs w:val="24"/>
                <w:lang w:eastAsia="lt-LT"/>
                <w14:ligatures w14:val="standardContextual"/>
              </w:rPr>
              <w:t xml:space="preserve"> bei pateiktus techninius br</w:t>
            </w:r>
            <w:r w:rsidRPr="008923B1">
              <w:rPr>
                <w:rFonts w:ascii="Times New Roman" w:eastAsiaTheme="minorHAnsi" w:hAnsi="Times New Roman" w:hint="eastAsia"/>
                <w:kern w:val="2"/>
                <w:szCs w:val="24"/>
                <w:lang w:eastAsia="lt-LT"/>
                <w14:ligatures w14:val="standardContextual"/>
              </w:rPr>
              <w:t>ėž</w:t>
            </w:r>
            <w:r w:rsidRPr="008923B1">
              <w:rPr>
                <w:rFonts w:ascii="Times New Roman" w:eastAsiaTheme="minorHAnsi" w:hAnsi="Times New Roman"/>
                <w:kern w:val="2"/>
                <w:szCs w:val="24"/>
                <w:lang w:eastAsia="lt-LT"/>
                <w14:ligatures w14:val="standardContextual"/>
              </w:rPr>
              <w:t>inius.</w:t>
            </w:r>
          </w:p>
          <w:p w14:paraId="319E0E88" w14:textId="2F8177CA" w:rsidR="001C4FF8" w:rsidRPr="005412D8" w:rsidRDefault="008923B1" w:rsidP="008923B1">
            <w:pPr>
              <w:jc w:val="both"/>
              <w:rPr>
                <w:rFonts w:ascii="Times New Roman" w:eastAsiaTheme="minorHAnsi" w:hAnsi="Times New Roman"/>
                <w:kern w:val="2"/>
                <w:szCs w:val="24"/>
                <w:lang w:eastAsia="lt-LT"/>
                <w14:ligatures w14:val="standardContextual"/>
              </w:rPr>
            </w:pPr>
            <w:r w:rsidRPr="008923B1">
              <w:rPr>
                <w:rFonts w:ascii="Times New Roman" w:eastAsiaTheme="minorHAnsi" w:hAnsi="Times New Roman"/>
                <w:kern w:val="2"/>
                <w:szCs w:val="24"/>
                <w:lang w:eastAsia="lt-LT"/>
                <w14:ligatures w14:val="standardContextual"/>
              </w:rPr>
              <w:t>Moter</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modeliai yra konstrukci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kai analogi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ki vyri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kiems, ta</w:t>
            </w:r>
            <w:r w:rsidRPr="008923B1">
              <w:rPr>
                <w:rFonts w:ascii="Times New Roman" w:eastAsiaTheme="minorHAnsi" w:hAnsi="Times New Roman" w:hint="eastAsia"/>
                <w:kern w:val="2"/>
                <w:szCs w:val="24"/>
                <w:lang w:eastAsia="lt-LT"/>
                <w14:ligatures w14:val="standardContextual"/>
              </w:rPr>
              <w:t>č</w:t>
            </w:r>
            <w:r w:rsidRPr="008923B1">
              <w:rPr>
                <w:rFonts w:ascii="Times New Roman" w:eastAsiaTheme="minorHAnsi" w:hAnsi="Times New Roman"/>
                <w:kern w:val="2"/>
                <w:szCs w:val="24"/>
                <w:lang w:eastAsia="lt-LT"/>
                <w14:ligatures w14:val="standardContextual"/>
              </w:rPr>
              <w:t>iau gaminami pagal moteri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k</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drabu</w:t>
            </w:r>
            <w:r w:rsidRPr="008923B1">
              <w:rPr>
                <w:rFonts w:ascii="Times New Roman" w:eastAsiaTheme="minorHAnsi" w:hAnsi="Times New Roman" w:hint="eastAsia"/>
                <w:kern w:val="2"/>
                <w:szCs w:val="24"/>
                <w:lang w:eastAsia="lt-LT"/>
                <w14:ligatures w14:val="standardContextual"/>
              </w:rPr>
              <w:t>ž</w:t>
            </w:r>
            <w:r w:rsidRPr="008923B1">
              <w:rPr>
                <w:rFonts w:ascii="Times New Roman" w:eastAsiaTheme="minorHAnsi" w:hAnsi="Times New Roman"/>
                <w:kern w:val="2"/>
                <w:szCs w:val="24"/>
                <w:lang w:eastAsia="lt-LT"/>
                <w14:ligatures w14:val="standardContextual"/>
              </w:rPr>
              <w:t>i</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konstravimo reikalavimus (atitinkamai pritaikant fig</w:t>
            </w:r>
            <w:r w:rsidRPr="008923B1">
              <w:rPr>
                <w:rFonts w:ascii="Times New Roman" w:eastAsiaTheme="minorHAnsi" w:hAnsi="Times New Roman" w:hint="eastAsia"/>
                <w:kern w:val="2"/>
                <w:szCs w:val="24"/>
                <w:lang w:eastAsia="lt-LT"/>
                <w14:ligatures w14:val="standardContextual"/>
              </w:rPr>
              <w:t>ū</w:t>
            </w:r>
            <w:r w:rsidRPr="008923B1">
              <w:rPr>
                <w:rFonts w:ascii="Times New Roman" w:eastAsiaTheme="minorHAnsi" w:hAnsi="Times New Roman"/>
                <w:kern w:val="2"/>
                <w:szCs w:val="24"/>
                <w:lang w:eastAsia="lt-LT"/>
                <w14:ligatures w14:val="standardContextual"/>
              </w:rPr>
              <w:t>ros ypatumams) ir skiriasi u</w:t>
            </w:r>
            <w:r w:rsidRPr="008923B1">
              <w:rPr>
                <w:rFonts w:ascii="Times New Roman" w:eastAsiaTheme="minorHAnsi" w:hAnsi="Times New Roman" w:hint="eastAsia"/>
                <w:kern w:val="2"/>
                <w:szCs w:val="24"/>
                <w:lang w:eastAsia="lt-LT"/>
                <w14:ligatures w14:val="standardContextual"/>
              </w:rPr>
              <w:t>ž</w:t>
            </w:r>
            <w:r w:rsidRPr="008923B1">
              <w:rPr>
                <w:rFonts w:ascii="Times New Roman" w:eastAsiaTheme="minorHAnsi" w:hAnsi="Times New Roman"/>
                <w:kern w:val="2"/>
                <w:szCs w:val="24"/>
                <w:lang w:eastAsia="lt-LT"/>
                <w14:ligatures w14:val="standardContextual"/>
              </w:rPr>
              <w:t>segimo kryptimi.</w:t>
            </w:r>
          </w:p>
        </w:tc>
      </w:tr>
      <w:bookmarkEnd w:id="0"/>
      <w:tr w:rsidR="005412D8" w:rsidRPr="005412D8" w14:paraId="7E287975" w14:textId="77777777" w:rsidTr="002125A2">
        <w:tc>
          <w:tcPr>
            <w:tcW w:w="570" w:type="dxa"/>
          </w:tcPr>
          <w:p w14:paraId="1E335BD4" w14:textId="57E6F195" w:rsidR="001C4FF8" w:rsidRPr="005412D8" w:rsidRDefault="000534DA"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1.2</w:t>
            </w:r>
          </w:p>
        </w:tc>
        <w:tc>
          <w:tcPr>
            <w:tcW w:w="3253" w:type="dxa"/>
          </w:tcPr>
          <w:p w14:paraId="3356870B" w14:textId="44084D8F" w:rsidR="001C4FF8" w:rsidRPr="005412D8" w:rsidRDefault="008923B1" w:rsidP="001C4FF8">
            <w:pPr>
              <w:rPr>
                <w:rFonts w:ascii="Times New Roman" w:eastAsiaTheme="minorHAnsi" w:hAnsi="Times New Roman"/>
                <w:kern w:val="2"/>
                <w:szCs w:val="24"/>
                <w:lang w:eastAsia="lt-LT"/>
                <w14:ligatures w14:val="standardContextual"/>
              </w:rPr>
            </w:pPr>
            <w:r w:rsidRPr="008923B1">
              <w:rPr>
                <w:rFonts w:ascii="Times New Roman" w:eastAsiaTheme="minorHAnsi" w:hAnsi="Times New Roman"/>
                <w:kern w:val="2"/>
                <w:szCs w:val="24"/>
                <w:lang w:eastAsia="lt-LT"/>
                <w14:ligatures w14:val="standardContextual"/>
              </w:rPr>
              <w:t>Spalva ir jos atitiktis</w:t>
            </w:r>
          </w:p>
        </w:tc>
        <w:tc>
          <w:tcPr>
            <w:tcW w:w="5805" w:type="dxa"/>
          </w:tcPr>
          <w:p w14:paraId="39CE8D49" w14:textId="77777777" w:rsidR="00E0532D" w:rsidRPr="00E0532D" w:rsidRDefault="00E0532D" w:rsidP="00E0532D">
            <w:pPr>
              <w:jc w:val="both"/>
              <w:rPr>
                <w:rFonts w:ascii="Times New Roman" w:eastAsiaTheme="minorHAnsi" w:hAnsi="Times New Roman"/>
                <w:kern w:val="2"/>
                <w:szCs w:val="24"/>
                <w:lang w:eastAsia="lt-LT"/>
                <w14:ligatures w14:val="standardContextual"/>
              </w:rPr>
            </w:pPr>
            <w:r w:rsidRPr="00E0532D">
              <w:rPr>
                <w:rFonts w:ascii="Times New Roman" w:eastAsiaTheme="minorHAnsi" w:hAnsi="Times New Roman"/>
                <w:kern w:val="2"/>
                <w:szCs w:val="24"/>
                <w:lang w:eastAsia="lt-LT"/>
                <w14:ligatures w14:val="standardContextual"/>
              </w:rPr>
              <w:t>Keln</w:t>
            </w:r>
            <w:r w:rsidRPr="00E0532D">
              <w:rPr>
                <w:rFonts w:ascii="Times New Roman" w:eastAsiaTheme="minorHAnsi" w:hAnsi="Times New Roman" w:hint="eastAsia"/>
                <w:kern w:val="2"/>
                <w:szCs w:val="24"/>
                <w:lang w:eastAsia="lt-LT"/>
                <w14:ligatures w14:val="standardContextual"/>
              </w:rPr>
              <w:t>ė</w:t>
            </w:r>
            <w:r w:rsidRPr="00E0532D">
              <w:rPr>
                <w:rFonts w:ascii="Times New Roman" w:eastAsiaTheme="minorHAnsi" w:hAnsi="Times New Roman"/>
                <w:kern w:val="2"/>
                <w:szCs w:val="24"/>
                <w:lang w:eastAsia="lt-LT"/>
                <w14:ligatures w14:val="standardContextual"/>
              </w:rPr>
              <w:t>s yra tamsiai m</w:t>
            </w:r>
            <w:r w:rsidRPr="00E0532D">
              <w:rPr>
                <w:rFonts w:ascii="Times New Roman" w:eastAsiaTheme="minorHAnsi" w:hAnsi="Times New Roman" w:hint="eastAsia"/>
                <w:kern w:val="2"/>
                <w:szCs w:val="24"/>
                <w:lang w:eastAsia="lt-LT"/>
                <w14:ligatures w14:val="standardContextual"/>
              </w:rPr>
              <w:t>ė</w:t>
            </w:r>
            <w:r w:rsidRPr="00E0532D">
              <w:rPr>
                <w:rFonts w:ascii="Times New Roman" w:eastAsiaTheme="minorHAnsi" w:hAnsi="Times New Roman"/>
                <w:kern w:val="2"/>
                <w:szCs w:val="24"/>
                <w:lang w:eastAsia="lt-LT"/>
                <w14:ligatures w14:val="standardContextual"/>
              </w:rPr>
              <w:t>lynos spalvos, artimos PANTONE Textile kodui 19-4023 TCX.</w:t>
            </w:r>
          </w:p>
          <w:p w14:paraId="440F0E73" w14:textId="77777777" w:rsidR="00E0532D" w:rsidRPr="00E0532D" w:rsidRDefault="00E0532D" w:rsidP="00E0532D">
            <w:pPr>
              <w:jc w:val="both"/>
              <w:rPr>
                <w:rFonts w:ascii="Times New Roman" w:eastAsiaTheme="minorHAnsi" w:hAnsi="Times New Roman"/>
                <w:kern w:val="2"/>
                <w:szCs w:val="24"/>
                <w:lang w:eastAsia="lt-LT"/>
                <w14:ligatures w14:val="standardContextual"/>
              </w:rPr>
            </w:pPr>
            <w:r w:rsidRPr="00E0532D">
              <w:rPr>
                <w:rFonts w:ascii="Times New Roman" w:eastAsiaTheme="minorHAnsi" w:hAnsi="Times New Roman"/>
                <w:kern w:val="2"/>
                <w:szCs w:val="24"/>
                <w:lang w:eastAsia="lt-LT"/>
                <w14:ligatures w14:val="standardContextual"/>
              </w:rPr>
              <w:t>Audinio spalvos atitiktis vertinama instrumentiniu b</w:t>
            </w:r>
            <w:r w:rsidRPr="00E0532D">
              <w:rPr>
                <w:rFonts w:ascii="Times New Roman" w:eastAsiaTheme="minorHAnsi" w:hAnsi="Times New Roman" w:hint="eastAsia"/>
                <w:kern w:val="2"/>
                <w:szCs w:val="24"/>
                <w:lang w:eastAsia="lt-LT"/>
                <w14:ligatures w14:val="standardContextual"/>
              </w:rPr>
              <w:t>ū</w:t>
            </w:r>
            <w:r w:rsidRPr="00E0532D">
              <w:rPr>
                <w:rFonts w:ascii="Times New Roman" w:eastAsiaTheme="minorHAnsi" w:hAnsi="Times New Roman"/>
                <w:kern w:val="2"/>
                <w:szCs w:val="24"/>
                <w:lang w:eastAsia="lt-LT"/>
                <w14:ligatures w14:val="standardContextual"/>
              </w:rPr>
              <w:t>du pagal CIELAB (L*, a*, b*) spalv</w:t>
            </w:r>
            <w:r w:rsidRPr="00E0532D">
              <w:rPr>
                <w:rFonts w:ascii="Times New Roman" w:eastAsiaTheme="minorHAnsi" w:hAnsi="Times New Roman" w:hint="eastAsia"/>
                <w:kern w:val="2"/>
                <w:szCs w:val="24"/>
                <w:lang w:eastAsia="lt-LT"/>
                <w14:ligatures w14:val="standardContextual"/>
              </w:rPr>
              <w:t>ų</w:t>
            </w:r>
            <w:r w:rsidRPr="00E0532D">
              <w:rPr>
                <w:rFonts w:ascii="Times New Roman" w:eastAsiaTheme="minorHAnsi" w:hAnsi="Times New Roman"/>
                <w:kern w:val="2"/>
                <w:szCs w:val="24"/>
                <w:lang w:eastAsia="lt-LT"/>
                <w14:ligatures w14:val="standardContextual"/>
              </w:rPr>
              <w:t xml:space="preserve"> erdv</w:t>
            </w:r>
            <w:r w:rsidRPr="00E0532D">
              <w:rPr>
                <w:rFonts w:ascii="Times New Roman" w:eastAsiaTheme="minorHAnsi" w:hAnsi="Times New Roman" w:hint="eastAsia"/>
                <w:kern w:val="2"/>
                <w:szCs w:val="24"/>
                <w:lang w:eastAsia="lt-LT"/>
                <w14:ligatures w14:val="standardContextual"/>
              </w:rPr>
              <w:t>ė</w:t>
            </w:r>
            <w:r w:rsidRPr="00E0532D">
              <w:rPr>
                <w:rFonts w:ascii="Times New Roman" w:eastAsiaTheme="minorHAnsi" w:hAnsi="Times New Roman"/>
                <w:kern w:val="2"/>
                <w:szCs w:val="24"/>
                <w:lang w:eastAsia="lt-LT"/>
                <w14:ligatures w14:val="standardContextual"/>
              </w:rPr>
              <w:t>s sistem</w:t>
            </w:r>
            <w:r w:rsidRPr="00E0532D">
              <w:rPr>
                <w:rFonts w:ascii="Times New Roman" w:eastAsiaTheme="minorHAnsi" w:hAnsi="Times New Roman" w:hint="eastAsia"/>
                <w:kern w:val="2"/>
                <w:szCs w:val="24"/>
                <w:lang w:eastAsia="lt-LT"/>
                <w14:ligatures w14:val="standardContextual"/>
              </w:rPr>
              <w:t>ą</w:t>
            </w:r>
            <w:r w:rsidRPr="00E0532D">
              <w:rPr>
                <w:rFonts w:ascii="Times New Roman" w:eastAsiaTheme="minorHAnsi" w:hAnsi="Times New Roman"/>
                <w:kern w:val="2"/>
                <w:szCs w:val="24"/>
                <w:lang w:eastAsia="lt-LT"/>
                <w14:ligatures w14:val="standardContextual"/>
              </w:rPr>
              <w:t xml:space="preserve"> (naudojant standartin</w:t>
            </w:r>
            <w:r w:rsidRPr="00E0532D">
              <w:rPr>
                <w:rFonts w:ascii="Times New Roman" w:eastAsiaTheme="minorHAnsi" w:hAnsi="Times New Roman" w:hint="eastAsia"/>
                <w:kern w:val="2"/>
                <w:szCs w:val="24"/>
                <w:lang w:eastAsia="lt-LT"/>
                <w14:ligatures w14:val="standardContextual"/>
              </w:rPr>
              <w:t>į</w:t>
            </w:r>
            <w:r w:rsidRPr="00E0532D">
              <w:rPr>
                <w:rFonts w:ascii="Times New Roman" w:eastAsiaTheme="minorHAnsi" w:hAnsi="Times New Roman"/>
                <w:kern w:val="2"/>
                <w:szCs w:val="24"/>
                <w:lang w:eastAsia="lt-LT"/>
                <w14:ligatures w14:val="standardContextual"/>
              </w:rPr>
              <w:t xml:space="preserve"> </w:t>
            </w:r>
            <w:r w:rsidRPr="00E0532D">
              <w:rPr>
                <w:rFonts w:ascii="Times New Roman" w:eastAsiaTheme="minorHAnsi" w:hAnsi="Times New Roman" w:hint="eastAsia"/>
                <w:kern w:val="2"/>
                <w:szCs w:val="24"/>
                <w:lang w:eastAsia="lt-LT"/>
                <w14:ligatures w14:val="standardContextual"/>
              </w:rPr>
              <w:t>š</w:t>
            </w:r>
            <w:r w:rsidRPr="00E0532D">
              <w:rPr>
                <w:rFonts w:ascii="Times New Roman" w:eastAsiaTheme="minorHAnsi" w:hAnsi="Times New Roman"/>
                <w:kern w:val="2"/>
                <w:szCs w:val="24"/>
                <w:lang w:eastAsia="lt-LT"/>
                <w14:ligatures w14:val="standardContextual"/>
              </w:rPr>
              <w:t xml:space="preserve">viesos </w:t>
            </w:r>
            <w:r w:rsidRPr="00E0532D">
              <w:rPr>
                <w:rFonts w:ascii="Times New Roman" w:eastAsiaTheme="minorHAnsi" w:hAnsi="Times New Roman" w:hint="eastAsia"/>
                <w:kern w:val="2"/>
                <w:szCs w:val="24"/>
                <w:lang w:eastAsia="lt-LT"/>
                <w14:ligatures w14:val="standardContextual"/>
              </w:rPr>
              <w:t>š</w:t>
            </w:r>
            <w:r w:rsidRPr="00E0532D">
              <w:rPr>
                <w:rFonts w:ascii="Times New Roman" w:eastAsiaTheme="minorHAnsi" w:hAnsi="Times New Roman"/>
                <w:kern w:val="2"/>
                <w:szCs w:val="24"/>
                <w:lang w:eastAsia="lt-LT"/>
                <w14:ligatures w14:val="standardContextual"/>
              </w:rPr>
              <w:t>altin</w:t>
            </w:r>
            <w:r w:rsidRPr="00E0532D">
              <w:rPr>
                <w:rFonts w:ascii="Times New Roman" w:eastAsiaTheme="minorHAnsi" w:hAnsi="Times New Roman" w:hint="eastAsia"/>
                <w:kern w:val="2"/>
                <w:szCs w:val="24"/>
                <w:lang w:eastAsia="lt-LT"/>
                <w14:ligatures w14:val="standardContextual"/>
              </w:rPr>
              <w:t>į</w:t>
            </w:r>
            <w:r w:rsidRPr="00E0532D">
              <w:rPr>
                <w:rFonts w:ascii="Times New Roman" w:eastAsiaTheme="minorHAnsi" w:hAnsi="Times New Roman"/>
                <w:kern w:val="2"/>
                <w:szCs w:val="24"/>
                <w:lang w:eastAsia="lt-LT"/>
                <w14:ligatures w14:val="standardContextual"/>
              </w:rPr>
              <w:t xml:space="preserve"> D65 ir 10</w:t>
            </w:r>
            <w:r w:rsidRPr="00E0532D">
              <w:rPr>
                <w:rFonts w:ascii="Times New Roman" w:eastAsiaTheme="minorHAnsi" w:hAnsi="Times New Roman" w:hint="eastAsia"/>
                <w:kern w:val="2"/>
                <w:szCs w:val="24"/>
                <w:lang w:eastAsia="lt-LT"/>
                <w14:ligatures w14:val="standardContextual"/>
              </w:rPr>
              <w:t>°</w:t>
            </w:r>
            <w:r w:rsidRPr="00E0532D">
              <w:rPr>
                <w:rFonts w:ascii="Times New Roman" w:eastAsiaTheme="minorHAnsi" w:hAnsi="Times New Roman"/>
                <w:kern w:val="2"/>
                <w:szCs w:val="24"/>
                <w:lang w:eastAsia="lt-LT"/>
                <w14:ligatures w14:val="standardContextual"/>
              </w:rPr>
              <w:t xml:space="preserve"> steb</w:t>
            </w:r>
            <w:r w:rsidRPr="00E0532D">
              <w:rPr>
                <w:rFonts w:ascii="Times New Roman" w:eastAsiaTheme="minorHAnsi" w:hAnsi="Times New Roman" w:hint="eastAsia"/>
                <w:kern w:val="2"/>
                <w:szCs w:val="24"/>
                <w:lang w:eastAsia="lt-LT"/>
                <w14:ligatures w14:val="standardContextual"/>
              </w:rPr>
              <w:t>ė</w:t>
            </w:r>
            <w:r w:rsidRPr="00E0532D">
              <w:rPr>
                <w:rFonts w:ascii="Times New Roman" w:eastAsiaTheme="minorHAnsi" w:hAnsi="Times New Roman"/>
                <w:kern w:val="2"/>
                <w:szCs w:val="24"/>
                <w:lang w:eastAsia="lt-LT"/>
                <w14:ligatures w14:val="standardContextual"/>
              </w:rPr>
              <w:t>toj</w:t>
            </w:r>
            <w:r w:rsidRPr="00E0532D">
              <w:rPr>
                <w:rFonts w:ascii="Times New Roman" w:eastAsiaTheme="minorHAnsi" w:hAnsi="Times New Roman" w:hint="eastAsia"/>
                <w:kern w:val="2"/>
                <w:szCs w:val="24"/>
                <w:lang w:eastAsia="lt-LT"/>
                <w14:ligatures w14:val="standardContextual"/>
              </w:rPr>
              <w:t>ą</w:t>
            </w:r>
            <w:r w:rsidRPr="00E0532D">
              <w:rPr>
                <w:rFonts w:ascii="Times New Roman" w:eastAsiaTheme="minorHAnsi" w:hAnsi="Times New Roman"/>
                <w:kern w:val="2"/>
                <w:szCs w:val="24"/>
                <w:lang w:eastAsia="lt-LT"/>
                <w14:ligatures w14:val="standardContextual"/>
              </w:rPr>
              <w:t>).</w:t>
            </w:r>
          </w:p>
          <w:p w14:paraId="10AA1EF5" w14:textId="77777777" w:rsidR="00E0532D" w:rsidRPr="00E0532D" w:rsidRDefault="00E0532D" w:rsidP="00E0532D">
            <w:pPr>
              <w:jc w:val="both"/>
              <w:rPr>
                <w:rFonts w:ascii="Times New Roman" w:eastAsiaTheme="minorHAnsi" w:hAnsi="Times New Roman"/>
                <w:kern w:val="2"/>
                <w:szCs w:val="24"/>
                <w:lang w:eastAsia="lt-LT"/>
                <w14:ligatures w14:val="standardContextual"/>
              </w:rPr>
            </w:pPr>
            <w:r w:rsidRPr="00E0532D">
              <w:rPr>
                <w:rFonts w:ascii="Times New Roman" w:eastAsiaTheme="minorHAnsi" w:hAnsi="Times New Roman"/>
                <w:kern w:val="2"/>
                <w:szCs w:val="24"/>
                <w:lang w:eastAsia="lt-LT"/>
                <w14:ligatures w14:val="standardContextual"/>
              </w:rPr>
              <w:t>Pagrindinio audinio spalvos koordinat</w:t>
            </w:r>
            <w:r w:rsidRPr="00E0532D">
              <w:rPr>
                <w:rFonts w:ascii="Times New Roman" w:eastAsiaTheme="minorHAnsi" w:hAnsi="Times New Roman" w:hint="eastAsia"/>
                <w:kern w:val="2"/>
                <w:szCs w:val="24"/>
                <w:lang w:eastAsia="lt-LT"/>
                <w14:ligatures w14:val="standardContextual"/>
              </w:rPr>
              <w:t>ė</w:t>
            </w:r>
            <w:r w:rsidRPr="00E0532D">
              <w:rPr>
                <w:rFonts w:ascii="Times New Roman" w:eastAsiaTheme="minorHAnsi" w:hAnsi="Times New Roman"/>
                <w:kern w:val="2"/>
                <w:szCs w:val="24"/>
                <w:lang w:eastAsia="lt-LT"/>
                <w14:ligatures w14:val="standardContextual"/>
              </w:rPr>
              <w:t>s turi atitikti reik</w:t>
            </w:r>
            <w:r w:rsidRPr="00E0532D">
              <w:rPr>
                <w:rFonts w:ascii="Times New Roman" w:eastAsiaTheme="minorHAnsi" w:hAnsi="Times New Roman" w:hint="eastAsia"/>
                <w:kern w:val="2"/>
                <w:szCs w:val="24"/>
                <w:lang w:eastAsia="lt-LT"/>
                <w14:ligatures w14:val="standardContextual"/>
              </w:rPr>
              <w:t>š</w:t>
            </w:r>
            <w:r w:rsidRPr="00E0532D">
              <w:rPr>
                <w:rFonts w:ascii="Times New Roman" w:eastAsiaTheme="minorHAnsi" w:hAnsi="Times New Roman"/>
                <w:kern w:val="2"/>
                <w:szCs w:val="24"/>
                <w:lang w:eastAsia="lt-LT"/>
                <w14:ligatures w14:val="standardContextual"/>
              </w:rPr>
              <w:t>mes, nurodytas 5 lentel</w:t>
            </w:r>
            <w:r w:rsidRPr="00E0532D">
              <w:rPr>
                <w:rFonts w:ascii="Times New Roman" w:eastAsiaTheme="minorHAnsi" w:hAnsi="Times New Roman" w:hint="eastAsia"/>
                <w:kern w:val="2"/>
                <w:szCs w:val="24"/>
                <w:lang w:eastAsia="lt-LT"/>
                <w14:ligatures w14:val="standardContextual"/>
              </w:rPr>
              <w:t>ė</w:t>
            </w:r>
            <w:r w:rsidRPr="00E0532D">
              <w:rPr>
                <w:rFonts w:ascii="Times New Roman" w:eastAsiaTheme="minorHAnsi" w:hAnsi="Times New Roman"/>
                <w:kern w:val="2"/>
                <w:szCs w:val="24"/>
                <w:lang w:eastAsia="lt-LT"/>
                <w14:ligatures w14:val="standardContextual"/>
              </w:rPr>
              <w:t>s 12 punkte.</w:t>
            </w:r>
          </w:p>
          <w:p w14:paraId="19877F39" w14:textId="697253ED" w:rsidR="00BD497E" w:rsidRPr="00B339F3" w:rsidRDefault="00E0532D" w:rsidP="00E0532D">
            <w:pPr>
              <w:jc w:val="both"/>
              <w:rPr>
                <w:rFonts w:ascii="Times New Roman" w:eastAsiaTheme="minorHAnsi" w:hAnsi="Times New Roman"/>
                <w:kern w:val="2"/>
                <w:szCs w:val="24"/>
                <w:lang w:eastAsia="lt-LT"/>
                <w14:ligatures w14:val="standardContextual"/>
              </w:rPr>
            </w:pPr>
            <w:r w:rsidRPr="00E0532D">
              <w:rPr>
                <w:rFonts w:ascii="Times New Roman" w:eastAsiaTheme="minorHAnsi" w:hAnsi="Times New Roman"/>
                <w:kern w:val="2"/>
                <w:szCs w:val="24"/>
                <w:lang w:eastAsia="lt-LT"/>
                <w14:ligatures w14:val="standardContextual"/>
              </w:rPr>
              <w:t>Pagrindinio audinio spalvos leid</w:t>
            </w:r>
            <w:r w:rsidRPr="00E0532D">
              <w:rPr>
                <w:rFonts w:ascii="Times New Roman" w:eastAsiaTheme="minorHAnsi" w:hAnsi="Times New Roman" w:hint="eastAsia"/>
                <w:kern w:val="2"/>
                <w:szCs w:val="24"/>
                <w:lang w:eastAsia="lt-LT"/>
                <w14:ligatures w14:val="standardContextual"/>
              </w:rPr>
              <w:t>ž</w:t>
            </w:r>
            <w:r w:rsidRPr="00E0532D">
              <w:rPr>
                <w:rFonts w:ascii="Times New Roman" w:eastAsiaTheme="minorHAnsi" w:hAnsi="Times New Roman"/>
                <w:kern w:val="2"/>
                <w:szCs w:val="24"/>
                <w:lang w:eastAsia="lt-LT"/>
                <w14:ligatures w14:val="standardContextual"/>
              </w:rPr>
              <w:t>iama paklaida (</w:t>
            </w:r>
            <w:r w:rsidRPr="00E0532D">
              <w:rPr>
                <w:rFonts w:ascii="Times New Roman" w:eastAsiaTheme="minorHAnsi" w:hAnsi="Times New Roman" w:hint="eastAsia"/>
                <w:kern w:val="2"/>
                <w:szCs w:val="24"/>
                <w:lang w:eastAsia="lt-LT"/>
                <w14:ligatures w14:val="standardContextual"/>
              </w:rPr>
              <w:t>Δ</w:t>
            </w:r>
            <w:r w:rsidRPr="00E0532D">
              <w:rPr>
                <w:rFonts w:ascii="Times New Roman" w:eastAsiaTheme="minorHAnsi" w:hAnsi="Times New Roman"/>
                <w:kern w:val="2"/>
                <w:szCs w:val="24"/>
                <w:lang w:eastAsia="lt-LT"/>
                <w14:ligatures w14:val="standardContextual"/>
              </w:rPr>
              <w:t>E) turi atitikti reik</w:t>
            </w:r>
            <w:r w:rsidRPr="00E0532D">
              <w:rPr>
                <w:rFonts w:ascii="Times New Roman" w:eastAsiaTheme="minorHAnsi" w:hAnsi="Times New Roman" w:hint="eastAsia"/>
                <w:kern w:val="2"/>
                <w:szCs w:val="24"/>
                <w:lang w:eastAsia="lt-LT"/>
                <w14:ligatures w14:val="standardContextual"/>
              </w:rPr>
              <w:t>š</w:t>
            </w:r>
            <w:r w:rsidRPr="00E0532D">
              <w:rPr>
                <w:rFonts w:ascii="Times New Roman" w:eastAsiaTheme="minorHAnsi" w:hAnsi="Times New Roman"/>
                <w:kern w:val="2"/>
                <w:szCs w:val="24"/>
                <w:lang w:eastAsia="lt-LT"/>
                <w14:ligatures w14:val="standardContextual"/>
              </w:rPr>
              <w:t>m</w:t>
            </w:r>
            <w:r w:rsidRPr="00E0532D">
              <w:rPr>
                <w:rFonts w:ascii="Times New Roman" w:eastAsiaTheme="minorHAnsi" w:hAnsi="Times New Roman" w:hint="eastAsia"/>
                <w:kern w:val="2"/>
                <w:szCs w:val="24"/>
                <w:lang w:eastAsia="lt-LT"/>
                <w14:ligatures w14:val="standardContextual"/>
              </w:rPr>
              <w:t>ę</w:t>
            </w:r>
            <w:r w:rsidRPr="00E0532D">
              <w:rPr>
                <w:rFonts w:ascii="Times New Roman" w:eastAsiaTheme="minorHAnsi" w:hAnsi="Times New Roman"/>
                <w:kern w:val="2"/>
                <w:szCs w:val="24"/>
                <w:lang w:eastAsia="lt-LT"/>
                <w14:ligatures w14:val="standardContextual"/>
              </w:rPr>
              <w:t>, nurodyt</w:t>
            </w:r>
            <w:r w:rsidRPr="00E0532D">
              <w:rPr>
                <w:rFonts w:ascii="Times New Roman" w:eastAsiaTheme="minorHAnsi" w:hAnsi="Times New Roman" w:hint="eastAsia"/>
                <w:kern w:val="2"/>
                <w:szCs w:val="24"/>
                <w:lang w:eastAsia="lt-LT"/>
                <w14:ligatures w14:val="standardContextual"/>
              </w:rPr>
              <w:t>ą</w:t>
            </w:r>
            <w:r w:rsidRPr="00E0532D">
              <w:rPr>
                <w:rFonts w:ascii="Times New Roman" w:eastAsiaTheme="minorHAnsi" w:hAnsi="Times New Roman"/>
                <w:kern w:val="2"/>
                <w:szCs w:val="24"/>
                <w:lang w:eastAsia="lt-LT"/>
                <w14:ligatures w14:val="standardContextual"/>
              </w:rPr>
              <w:t xml:space="preserve"> 5 lentel</w:t>
            </w:r>
            <w:r w:rsidRPr="00E0532D">
              <w:rPr>
                <w:rFonts w:ascii="Times New Roman" w:eastAsiaTheme="minorHAnsi" w:hAnsi="Times New Roman" w:hint="eastAsia"/>
                <w:kern w:val="2"/>
                <w:szCs w:val="24"/>
                <w:lang w:eastAsia="lt-LT"/>
                <w14:ligatures w14:val="standardContextual"/>
              </w:rPr>
              <w:t>ė</w:t>
            </w:r>
            <w:r w:rsidRPr="00E0532D">
              <w:rPr>
                <w:rFonts w:ascii="Times New Roman" w:eastAsiaTheme="minorHAnsi" w:hAnsi="Times New Roman"/>
                <w:kern w:val="2"/>
                <w:szCs w:val="24"/>
                <w:lang w:eastAsia="lt-LT"/>
                <w14:ligatures w14:val="standardContextual"/>
              </w:rPr>
              <w:t xml:space="preserve">s 13 punkte. </w:t>
            </w:r>
            <w:r w:rsidRPr="00E0532D">
              <w:rPr>
                <w:rFonts w:ascii="Times New Roman" w:eastAsiaTheme="minorHAnsi" w:hAnsi="Times New Roman" w:hint="eastAsia"/>
                <w:kern w:val="2"/>
                <w:szCs w:val="24"/>
                <w:lang w:eastAsia="lt-LT"/>
                <w14:ligatures w14:val="standardContextual"/>
              </w:rPr>
              <w:t>Š</w:t>
            </w:r>
            <w:r w:rsidRPr="00E0532D">
              <w:rPr>
                <w:rFonts w:ascii="Times New Roman" w:eastAsiaTheme="minorHAnsi" w:hAnsi="Times New Roman"/>
                <w:kern w:val="2"/>
                <w:szCs w:val="24"/>
                <w:lang w:eastAsia="lt-LT"/>
                <w14:ligatures w14:val="standardContextual"/>
              </w:rPr>
              <w:t>is reikalavimas taikomas suderinus gamybin</w:t>
            </w:r>
            <w:r w:rsidRPr="00E0532D">
              <w:rPr>
                <w:rFonts w:ascii="Times New Roman" w:eastAsiaTheme="minorHAnsi" w:hAnsi="Times New Roman" w:hint="eastAsia"/>
                <w:kern w:val="2"/>
                <w:szCs w:val="24"/>
                <w:lang w:eastAsia="lt-LT"/>
                <w14:ligatures w14:val="standardContextual"/>
              </w:rPr>
              <w:t>į</w:t>
            </w:r>
            <w:r w:rsidRPr="00E0532D">
              <w:rPr>
                <w:rFonts w:ascii="Times New Roman" w:eastAsiaTheme="minorHAnsi" w:hAnsi="Times New Roman"/>
                <w:kern w:val="2"/>
                <w:szCs w:val="24"/>
                <w:lang w:eastAsia="lt-LT"/>
                <w14:ligatures w14:val="standardContextual"/>
              </w:rPr>
              <w:t xml:space="preserve"> pavyzd</w:t>
            </w:r>
            <w:r w:rsidRPr="00E0532D">
              <w:rPr>
                <w:rFonts w:ascii="Times New Roman" w:eastAsiaTheme="minorHAnsi" w:hAnsi="Times New Roman" w:hint="eastAsia"/>
                <w:kern w:val="2"/>
                <w:szCs w:val="24"/>
                <w:lang w:eastAsia="lt-LT"/>
                <w14:ligatures w14:val="standardContextual"/>
              </w:rPr>
              <w:t>į</w:t>
            </w:r>
            <w:r w:rsidRPr="00E0532D">
              <w:rPr>
                <w:rFonts w:ascii="Times New Roman" w:eastAsiaTheme="minorHAnsi" w:hAnsi="Times New Roman"/>
                <w:kern w:val="2"/>
                <w:szCs w:val="24"/>
                <w:lang w:eastAsia="lt-LT"/>
                <w14:ligatures w14:val="standardContextual"/>
              </w:rPr>
              <w:t>-etalon</w:t>
            </w:r>
            <w:r w:rsidRPr="00E0532D">
              <w:rPr>
                <w:rFonts w:ascii="Times New Roman" w:eastAsiaTheme="minorHAnsi" w:hAnsi="Times New Roman" w:hint="eastAsia"/>
                <w:kern w:val="2"/>
                <w:szCs w:val="24"/>
                <w:lang w:eastAsia="lt-LT"/>
                <w14:ligatures w14:val="standardContextual"/>
              </w:rPr>
              <w:t>ą</w:t>
            </w:r>
            <w:r w:rsidRPr="00E0532D">
              <w:rPr>
                <w:rFonts w:ascii="Times New Roman" w:eastAsiaTheme="minorHAnsi" w:hAnsi="Times New Roman"/>
                <w:kern w:val="2"/>
                <w:szCs w:val="24"/>
                <w:lang w:eastAsia="lt-LT"/>
                <w14:ligatures w14:val="standardContextual"/>
              </w:rPr>
              <w:t xml:space="preserve"> ir pagal sutart</w:t>
            </w:r>
            <w:r w:rsidRPr="00E0532D">
              <w:rPr>
                <w:rFonts w:ascii="Times New Roman" w:eastAsiaTheme="minorHAnsi" w:hAnsi="Times New Roman" w:hint="eastAsia"/>
                <w:kern w:val="2"/>
                <w:szCs w:val="24"/>
                <w:lang w:eastAsia="lt-LT"/>
                <w14:ligatures w14:val="standardContextual"/>
              </w:rPr>
              <w:t>į</w:t>
            </w:r>
            <w:r w:rsidRPr="00E0532D">
              <w:rPr>
                <w:rFonts w:ascii="Times New Roman" w:eastAsiaTheme="minorHAnsi" w:hAnsi="Times New Roman"/>
                <w:kern w:val="2"/>
                <w:szCs w:val="24"/>
                <w:lang w:eastAsia="lt-LT"/>
                <w14:ligatures w14:val="standardContextual"/>
              </w:rPr>
              <w:t xml:space="preserve"> tiekiamiems gaminiams.</w:t>
            </w:r>
          </w:p>
        </w:tc>
      </w:tr>
      <w:tr w:rsidR="005412D8" w:rsidRPr="005412D8" w14:paraId="1F884F0C" w14:textId="77777777" w:rsidTr="002125A2">
        <w:tc>
          <w:tcPr>
            <w:tcW w:w="570" w:type="dxa"/>
          </w:tcPr>
          <w:p w14:paraId="7793873E" w14:textId="589F3E59" w:rsidR="001C4FF8" w:rsidRPr="005412D8" w:rsidRDefault="000534DA"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1.3</w:t>
            </w:r>
          </w:p>
        </w:tc>
        <w:tc>
          <w:tcPr>
            <w:tcW w:w="3253" w:type="dxa"/>
          </w:tcPr>
          <w:p w14:paraId="71B84F6E" w14:textId="3EAAB50F" w:rsidR="001C4FF8" w:rsidRPr="005412D8" w:rsidRDefault="001C4FF8" w:rsidP="001C4FF8">
            <w:pPr>
              <w:rPr>
                <w:rFonts w:ascii="Times New Roman" w:eastAsiaTheme="minorHAnsi" w:hAnsi="Times New Roman"/>
                <w:kern w:val="2"/>
                <w:szCs w:val="24"/>
                <w:lang w:eastAsia="lt-LT"/>
                <w14:ligatures w14:val="standardContextual"/>
              </w:rPr>
            </w:pPr>
            <w:r w:rsidRPr="005412D8">
              <w:rPr>
                <w:rFonts w:ascii="Times New Roman" w:hAnsi="Times New Roman"/>
                <w:szCs w:val="24"/>
                <w:lang w:eastAsia="lt-LT"/>
              </w:rPr>
              <w:t>Konkursini</w:t>
            </w:r>
            <w:r w:rsidR="00D1410A">
              <w:rPr>
                <w:rFonts w:ascii="Times New Roman" w:hAnsi="Times New Roman"/>
                <w:szCs w:val="24"/>
                <w:lang w:eastAsia="lt-LT"/>
              </w:rPr>
              <w:t xml:space="preserve">ai </w:t>
            </w:r>
            <w:r w:rsidRPr="005412D8">
              <w:rPr>
                <w:rFonts w:ascii="Times New Roman" w:hAnsi="Times New Roman"/>
                <w:szCs w:val="24"/>
                <w:lang w:eastAsia="lt-LT"/>
              </w:rPr>
              <w:t>pavyzd</w:t>
            </w:r>
            <w:r w:rsidR="00D1410A">
              <w:rPr>
                <w:rFonts w:ascii="Times New Roman" w:hAnsi="Times New Roman"/>
                <w:szCs w:val="24"/>
                <w:lang w:eastAsia="lt-LT"/>
              </w:rPr>
              <w:t>žiai</w:t>
            </w:r>
          </w:p>
        </w:tc>
        <w:tc>
          <w:tcPr>
            <w:tcW w:w="5805" w:type="dxa"/>
          </w:tcPr>
          <w:p w14:paraId="020AAEC0" w14:textId="57113741" w:rsidR="00D1410A" w:rsidRPr="00B339F3" w:rsidRDefault="00D1410A" w:rsidP="00D1410A">
            <w:pPr>
              <w:pStyle w:val="Betarp"/>
              <w:jc w:val="both"/>
            </w:pPr>
            <w:r w:rsidRPr="00B339F3">
              <w:t>Konkursui turi b</w:t>
            </w:r>
            <w:r w:rsidRPr="00B339F3">
              <w:rPr>
                <w:rFonts w:hint="eastAsia"/>
              </w:rPr>
              <w:t>ū</w:t>
            </w:r>
            <w:r w:rsidRPr="00B339F3">
              <w:t>ti pateikti vyr</w:t>
            </w:r>
            <w:r w:rsidRPr="00B339F3">
              <w:rPr>
                <w:rFonts w:hint="eastAsia"/>
              </w:rPr>
              <w:t>ų</w:t>
            </w:r>
            <w:r w:rsidRPr="00B339F3">
              <w:t xml:space="preserve"> </w:t>
            </w:r>
            <w:r w:rsidR="00326472">
              <w:t>176/L</w:t>
            </w:r>
            <w:r w:rsidRPr="00B339F3">
              <w:t xml:space="preserve"> dyd</w:t>
            </w:r>
            <w:r w:rsidRPr="00B339F3">
              <w:rPr>
                <w:rFonts w:hint="eastAsia"/>
              </w:rPr>
              <w:t>ž</w:t>
            </w:r>
            <w:r w:rsidRPr="00B339F3">
              <w:t>io ir moter</w:t>
            </w:r>
            <w:r w:rsidRPr="00B339F3">
              <w:rPr>
                <w:rFonts w:hint="eastAsia"/>
              </w:rPr>
              <w:t>ų</w:t>
            </w:r>
            <w:r w:rsidRPr="00B339F3">
              <w:t xml:space="preserve"> 172/L dyd</w:t>
            </w:r>
            <w:r w:rsidRPr="00B339F3">
              <w:rPr>
                <w:rFonts w:hint="eastAsia"/>
              </w:rPr>
              <w:t>ž</w:t>
            </w:r>
            <w:r w:rsidRPr="00B339F3">
              <w:t>io kiekvieno gaminio pavyzd</w:t>
            </w:r>
            <w:r w:rsidRPr="00B339F3">
              <w:rPr>
                <w:rFonts w:hint="eastAsia"/>
              </w:rPr>
              <w:t>ž</w:t>
            </w:r>
            <w:r w:rsidRPr="00B339F3">
              <w:t>iai, visi</w:t>
            </w:r>
            <w:r w:rsidRPr="00B339F3">
              <w:rPr>
                <w:rFonts w:hint="eastAsia"/>
              </w:rPr>
              <w:t>š</w:t>
            </w:r>
            <w:r w:rsidRPr="00B339F3">
              <w:t>kai atitinkantys technin</w:t>
            </w:r>
            <w:r w:rsidRPr="00B339F3">
              <w:rPr>
                <w:rFonts w:hint="eastAsia"/>
              </w:rPr>
              <w:t>ė</w:t>
            </w:r>
            <w:r w:rsidRPr="00B339F3">
              <w:t>s specifikacijos reikalavimus.</w:t>
            </w:r>
          </w:p>
          <w:p w14:paraId="70D26BC9" w14:textId="3753E926" w:rsidR="00D1410A" w:rsidRPr="00B339F3" w:rsidRDefault="00D1410A" w:rsidP="00D1410A">
            <w:pPr>
              <w:pStyle w:val="Betarp"/>
              <w:jc w:val="both"/>
            </w:pPr>
            <w:r w:rsidRPr="00B339F3">
              <w:t>Vyr</w:t>
            </w:r>
            <w:r w:rsidRPr="00B339F3">
              <w:rPr>
                <w:rFonts w:hint="eastAsia"/>
              </w:rPr>
              <w:t>ų</w:t>
            </w:r>
            <w:r w:rsidRPr="00B339F3">
              <w:t xml:space="preserve"> </w:t>
            </w:r>
            <w:r w:rsidR="00326472">
              <w:t>176/L</w:t>
            </w:r>
            <w:r w:rsidRPr="00B339F3">
              <w:t xml:space="preserve"> dyd</w:t>
            </w:r>
            <w:r w:rsidRPr="00B339F3">
              <w:rPr>
                <w:rFonts w:hint="eastAsia"/>
              </w:rPr>
              <w:t>ž</w:t>
            </w:r>
            <w:r w:rsidRPr="00B339F3">
              <w:t>io kelni</w:t>
            </w:r>
            <w:r w:rsidRPr="00B339F3">
              <w:rPr>
                <w:rFonts w:hint="eastAsia"/>
              </w:rPr>
              <w:t>ų</w:t>
            </w:r>
            <w:r w:rsidRPr="00B339F3">
              <w:t xml:space="preserve"> i</w:t>
            </w:r>
            <w:r w:rsidRPr="00B339F3">
              <w:rPr>
                <w:rFonts w:hint="eastAsia"/>
              </w:rPr>
              <w:t>š</w:t>
            </w:r>
            <w:r w:rsidRPr="00B339F3">
              <w:t>matavimai privalo atitikti pateiktus 3</w:t>
            </w:r>
            <w:r w:rsidR="00014B7C">
              <w:t>–</w:t>
            </w:r>
            <w:r w:rsidRPr="00B339F3">
              <w:t>4 paveiksl</w:t>
            </w:r>
            <w:r w:rsidRPr="00B339F3">
              <w:rPr>
                <w:rFonts w:hint="eastAsia"/>
              </w:rPr>
              <w:t>ų</w:t>
            </w:r>
            <w:r w:rsidRPr="00B339F3">
              <w:t xml:space="preserve"> br</w:t>
            </w:r>
            <w:r w:rsidRPr="00B339F3">
              <w:rPr>
                <w:rFonts w:hint="eastAsia"/>
              </w:rPr>
              <w:t>ėž</w:t>
            </w:r>
            <w:r w:rsidRPr="00B339F3">
              <w:t>iniuose.</w:t>
            </w:r>
          </w:p>
          <w:p w14:paraId="46CC1D2E" w14:textId="29241FB6" w:rsidR="001C4FF8" w:rsidRPr="00B339F3" w:rsidRDefault="00D1410A" w:rsidP="00D1410A">
            <w:pPr>
              <w:pStyle w:val="Betarp"/>
              <w:jc w:val="both"/>
              <w:rPr>
                <w:lang w:eastAsia="lt-LT"/>
              </w:rPr>
            </w:pPr>
            <w:r w:rsidRPr="00B339F3">
              <w:t>Moter</w:t>
            </w:r>
            <w:r w:rsidRPr="00B339F3">
              <w:rPr>
                <w:rFonts w:hint="eastAsia"/>
              </w:rPr>
              <w:t>ų</w:t>
            </w:r>
            <w:r w:rsidRPr="00B339F3">
              <w:t xml:space="preserve"> 172/L dyd</w:t>
            </w:r>
            <w:r w:rsidRPr="00B339F3">
              <w:rPr>
                <w:rFonts w:hint="eastAsia"/>
              </w:rPr>
              <w:t>ž</w:t>
            </w:r>
            <w:r w:rsidRPr="00B339F3">
              <w:t>io pavyzd</w:t>
            </w:r>
            <w:r w:rsidRPr="00B339F3">
              <w:rPr>
                <w:rFonts w:hint="eastAsia"/>
              </w:rPr>
              <w:t>ž</w:t>
            </w:r>
            <w:r w:rsidRPr="00B339F3">
              <w:t>io i</w:t>
            </w:r>
            <w:r w:rsidRPr="00B339F3">
              <w:rPr>
                <w:rFonts w:hint="eastAsia"/>
              </w:rPr>
              <w:t>š</w:t>
            </w:r>
            <w:r w:rsidRPr="00B339F3">
              <w:t>matavimus ir konstrukcij</w:t>
            </w:r>
            <w:r w:rsidRPr="00B339F3">
              <w:rPr>
                <w:rFonts w:hint="eastAsia"/>
              </w:rPr>
              <w:t>ą</w:t>
            </w:r>
            <w:r w:rsidRPr="00B339F3">
              <w:t xml:space="preserve"> parengia Tiek</w:t>
            </w:r>
            <w:r w:rsidRPr="00B339F3">
              <w:rPr>
                <w:rFonts w:hint="eastAsia"/>
              </w:rPr>
              <w:t>ė</w:t>
            </w:r>
            <w:r w:rsidRPr="00B339F3">
              <w:t>jo konstruktoriai, vadovaudamiesi profesine patirtimi bei standartin</w:t>
            </w:r>
            <w:r w:rsidRPr="00B339F3">
              <w:rPr>
                <w:rFonts w:hint="eastAsia"/>
              </w:rPr>
              <w:t>ė</w:t>
            </w:r>
            <w:r w:rsidRPr="00B339F3">
              <w:t>mis moteri</w:t>
            </w:r>
            <w:r w:rsidRPr="00B339F3">
              <w:rPr>
                <w:rFonts w:hint="eastAsia"/>
              </w:rPr>
              <w:t>š</w:t>
            </w:r>
            <w:r w:rsidRPr="00B339F3">
              <w:t>k</w:t>
            </w:r>
            <w:r w:rsidRPr="00B339F3">
              <w:rPr>
                <w:rFonts w:hint="eastAsia"/>
              </w:rPr>
              <w:t>ų</w:t>
            </w:r>
            <w:r w:rsidRPr="00B339F3">
              <w:t xml:space="preserve"> drabu</w:t>
            </w:r>
            <w:r w:rsidRPr="00B339F3">
              <w:rPr>
                <w:rFonts w:hint="eastAsia"/>
              </w:rPr>
              <w:t>ž</w:t>
            </w:r>
            <w:r w:rsidRPr="00B339F3">
              <w:t>i</w:t>
            </w:r>
            <w:r w:rsidRPr="00B339F3">
              <w:rPr>
                <w:rFonts w:hint="eastAsia"/>
              </w:rPr>
              <w:t>ų</w:t>
            </w:r>
            <w:r w:rsidRPr="00B339F3">
              <w:t xml:space="preserve"> dyd</w:t>
            </w:r>
            <w:r w:rsidRPr="00B339F3">
              <w:rPr>
                <w:rFonts w:hint="eastAsia"/>
              </w:rPr>
              <w:t>ž</w:t>
            </w:r>
            <w:r w:rsidRPr="00B339F3">
              <w:t>i</w:t>
            </w:r>
            <w:r w:rsidRPr="00B339F3">
              <w:rPr>
                <w:rFonts w:hint="eastAsia"/>
              </w:rPr>
              <w:t>ų</w:t>
            </w:r>
            <w:r w:rsidRPr="00B339F3">
              <w:t xml:space="preserve"> lentel</w:t>
            </w:r>
            <w:r w:rsidRPr="00B339F3">
              <w:rPr>
                <w:rFonts w:hint="eastAsia"/>
              </w:rPr>
              <w:t>ė</w:t>
            </w:r>
            <w:r w:rsidRPr="00B339F3">
              <w:t>mis. Konstrukcija privalo b</w:t>
            </w:r>
            <w:r w:rsidRPr="00B339F3">
              <w:rPr>
                <w:rFonts w:hint="eastAsia"/>
              </w:rPr>
              <w:t>ū</w:t>
            </w:r>
            <w:r w:rsidRPr="00B339F3">
              <w:t>ti pritaikyta moteri</w:t>
            </w:r>
            <w:r w:rsidRPr="00B339F3">
              <w:rPr>
                <w:rFonts w:hint="eastAsia"/>
              </w:rPr>
              <w:t>š</w:t>
            </w:r>
            <w:r w:rsidRPr="00B339F3">
              <w:t>kai fig</w:t>
            </w:r>
            <w:r w:rsidRPr="00B339F3">
              <w:rPr>
                <w:rFonts w:hint="eastAsia"/>
              </w:rPr>
              <w:t>ū</w:t>
            </w:r>
            <w:r w:rsidRPr="00B339F3">
              <w:t>rai, u</w:t>
            </w:r>
            <w:r w:rsidRPr="00B339F3">
              <w:rPr>
                <w:rFonts w:hint="eastAsia"/>
              </w:rPr>
              <w:t>ž</w:t>
            </w:r>
            <w:r w:rsidRPr="00B339F3">
              <w:t>tikrinant gaminio ergonomi</w:t>
            </w:r>
            <w:r w:rsidRPr="00B339F3">
              <w:rPr>
                <w:rFonts w:hint="eastAsia"/>
              </w:rPr>
              <w:t>š</w:t>
            </w:r>
            <w:r w:rsidRPr="00B339F3">
              <w:t>kum</w:t>
            </w:r>
            <w:r w:rsidRPr="00B339F3">
              <w:rPr>
                <w:rFonts w:hint="eastAsia"/>
              </w:rPr>
              <w:t>ą</w:t>
            </w:r>
            <w:r w:rsidRPr="00B339F3">
              <w:t xml:space="preserve"> bei patogum</w:t>
            </w:r>
            <w:r w:rsidRPr="00B339F3">
              <w:rPr>
                <w:rFonts w:hint="eastAsia"/>
              </w:rPr>
              <w:t>ą</w:t>
            </w:r>
            <w:r w:rsidRPr="00B339F3">
              <w:t>.</w:t>
            </w:r>
          </w:p>
        </w:tc>
      </w:tr>
      <w:tr w:rsidR="00F37EFF" w:rsidRPr="005412D8" w14:paraId="471E5683" w14:textId="77777777" w:rsidTr="002125A2">
        <w:tc>
          <w:tcPr>
            <w:tcW w:w="570" w:type="dxa"/>
          </w:tcPr>
          <w:p w14:paraId="46BAEF48" w14:textId="5488AAE9" w:rsidR="00F37EFF" w:rsidRPr="005412D8" w:rsidRDefault="00D1410A"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1.4</w:t>
            </w:r>
          </w:p>
        </w:tc>
        <w:tc>
          <w:tcPr>
            <w:tcW w:w="3253" w:type="dxa"/>
          </w:tcPr>
          <w:p w14:paraId="0B01BC1A" w14:textId="77777777" w:rsidR="00F37EFF" w:rsidRPr="00F37EFF" w:rsidRDefault="00F37EFF" w:rsidP="00F37EFF">
            <w:pPr>
              <w:jc w:val="both"/>
              <w:rPr>
                <w:rFonts w:ascii="Times New Roman" w:hAnsi="Times New Roman"/>
                <w:szCs w:val="24"/>
              </w:rPr>
            </w:pPr>
            <w:r w:rsidRPr="00F37EFF">
              <w:rPr>
                <w:rFonts w:ascii="Times New Roman" w:hAnsi="Times New Roman"/>
                <w:szCs w:val="24"/>
              </w:rPr>
              <w:t>Gaminio atitikties ir kokyb</w:t>
            </w:r>
            <w:r w:rsidRPr="00F37EFF">
              <w:rPr>
                <w:rFonts w:ascii="Times New Roman" w:hAnsi="Times New Roman" w:hint="eastAsia"/>
                <w:szCs w:val="24"/>
              </w:rPr>
              <w:t>ė</w:t>
            </w:r>
            <w:r w:rsidRPr="00F37EFF">
              <w:rPr>
                <w:rFonts w:ascii="Times New Roman" w:hAnsi="Times New Roman"/>
                <w:szCs w:val="24"/>
              </w:rPr>
              <w:t>s patikra</w:t>
            </w:r>
          </w:p>
          <w:p w14:paraId="0C7A7AD2" w14:textId="77777777" w:rsidR="00F37EFF" w:rsidRPr="005412D8" w:rsidRDefault="00F37EFF" w:rsidP="001C4FF8">
            <w:pPr>
              <w:rPr>
                <w:rFonts w:ascii="Times New Roman" w:hAnsi="Times New Roman"/>
                <w:szCs w:val="24"/>
                <w:lang w:eastAsia="lt-LT"/>
              </w:rPr>
            </w:pPr>
          </w:p>
        </w:tc>
        <w:tc>
          <w:tcPr>
            <w:tcW w:w="5805" w:type="dxa"/>
          </w:tcPr>
          <w:p w14:paraId="51C67FB6" w14:textId="3CFB000B" w:rsidR="00F37EFF" w:rsidRPr="005412D8" w:rsidRDefault="00F37EFF" w:rsidP="00F37EFF">
            <w:pPr>
              <w:jc w:val="both"/>
              <w:rPr>
                <w:rFonts w:ascii="Times New Roman" w:hAnsi="Times New Roman"/>
                <w:szCs w:val="24"/>
              </w:rPr>
            </w:pPr>
            <w:r w:rsidRPr="00F37EFF">
              <w:rPr>
                <w:rFonts w:ascii="Times New Roman" w:hAnsi="Times New Roman"/>
                <w:szCs w:val="24"/>
              </w:rPr>
              <w:t>Pirk</w:t>
            </w:r>
            <w:r w:rsidRPr="00F37EFF">
              <w:rPr>
                <w:rFonts w:ascii="Times New Roman" w:hAnsi="Times New Roman" w:hint="eastAsia"/>
                <w:szCs w:val="24"/>
              </w:rPr>
              <w:t>ė</w:t>
            </w:r>
            <w:r w:rsidRPr="00F37EFF">
              <w:rPr>
                <w:rFonts w:ascii="Times New Roman" w:hAnsi="Times New Roman"/>
                <w:szCs w:val="24"/>
              </w:rPr>
              <w:t>jas, kilus pagr</w:t>
            </w:r>
            <w:r w:rsidRPr="00F37EFF">
              <w:rPr>
                <w:rFonts w:ascii="Times New Roman" w:hAnsi="Times New Roman" w:hint="eastAsia"/>
                <w:szCs w:val="24"/>
              </w:rPr>
              <w:t>į</w:t>
            </w:r>
            <w:r w:rsidRPr="00F37EFF">
              <w:rPr>
                <w:rFonts w:ascii="Times New Roman" w:hAnsi="Times New Roman"/>
                <w:szCs w:val="24"/>
              </w:rPr>
              <w:t>stoms abejon</w:t>
            </w:r>
            <w:r w:rsidRPr="00F37EFF">
              <w:rPr>
                <w:rFonts w:ascii="Times New Roman" w:hAnsi="Times New Roman" w:hint="eastAsia"/>
                <w:szCs w:val="24"/>
              </w:rPr>
              <w:t>ė</w:t>
            </w:r>
            <w:r w:rsidRPr="00F37EFF">
              <w:rPr>
                <w:rFonts w:ascii="Times New Roman" w:hAnsi="Times New Roman"/>
                <w:szCs w:val="24"/>
              </w:rPr>
              <w:t>ms d</w:t>
            </w:r>
            <w:r w:rsidRPr="00F37EFF">
              <w:rPr>
                <w:rFonts w:ascii="Times New Roman" w:hAnsi="Times New Roman" w:hint="eastAsia"/>
                <w:szCs w:val="24"/>
              </w:rPr>
              <w:t>ė</w:t>
            </w:r>
            <w:r w:rsidRPr="00F37EFF">
              <w:rPr>
                <w:rFonts w:ascii="Times New Roman" w:hAnsi="Times New Roman"/>
                <w:szCs w:val="24"/>
              </w:rPr>
              <w:t>l tiek</w:t>
            </w:r>
            <w:r w:rsidRPr="00F37EFF">
              <w:rPr>
                <w:rFonts w:ascii="Times New Roman" w:hAnsi="Times New Roman" w:hint="eastAsia"/>
                <w:szCs w:val="24"/>
              </w:rPr>
              <w:t>ė</w:t>
            </w:r>
            <w:r w:rsidRPr="00F37EFF">
              <w:rPr>
                <w:rFonts w:ascii="Times New Roman" w:hAnsi="Times New Roman"/>
                <w:szCs w:val="24"/>
              </w:rPr>
              <w:t>jo gaminio ar med</w:t>
            </w:r>
            <w:r w:rsidRPr="00F37EFF">
              <w:rPr>
                <w:rFonts w:ascii="Times New Roman" w:hAnsi="Times New Roman" w:hint="eastAsia"/>
                <w:szCs w:val="24"/>
              </w:rPr>
              <w:t>ž</w:t>
            </w:r>
            <w:r w:rsidRPr="00F37EFF">
              <w:rPr>
                <w:rFonts w:ascii="Times New Roman" w:hAnsi="Times New Roman"/>
                <w:szCs w:val="24"/>
              </w:rPr>
              <w:t>iag</w:t>
            </w:r>
            <w:r w:rsidRPr="00F37EFF">
              <w:rPr>
                <w:rFonts w:ascii="Times New Roman" w:hAnsi="Times New Roman" w:hint="eastAsia"/>
                <w:szCs w:val="24"/>
              </w:rPr>
              <w:t>ų</w:t>
            </w:r>
            <w:r w:rsidRPr="00F37EFF">
              <w:rPr>
                <w:rFonts w:ascii="Times New Roman" w:hAnsi="Times New Roman"/>
                <w:szCs w:val="24"/>
              </w:rPr>
              <w:t xml:space="preserve"> kokyb</w:t>
            </w:r>
            <w:r w:rsidRPr="00F37EFF">
              <w:rPr>
                <w:rFonts w:ascii="Times New Roman" w:hAnsi="Times New Roman" w:hint="eastAsia"/>
                <w:szCs w:val="24"/>
              </w:rPr>
              <w:t>ė</w:t>
            </w:r>
            <w:r w:rsidRPr="00F37EFF">
              <w:rPr>
                <w:rFonts w:ascii="Times New Roman" w:hAnsi="Times New Roman"/>
                <w:szCs w:val="24"/>
              </w:rPr>
              <w:t>s, turi teis</w:t>
            </w:r>
            <w:r w:rsidRPr="00F37EFF">
              <w:rPr>
                <w:rFonts w:ascii="Times New Roman" w:hAnsi="Times New Roman" w:hint="eastAsia"/>
                <w:szCs w:val="24"/>
              </w:rPr>
              <w:t>ę</w:t>
            </w:r>
            <w:r w:rsidRPr="00F37EFF">
              <w:rPr>
                <w:rFonts w:ascii="Times New Roman" w:hAnsi="Times New Roman"/>
                <w:szCs w:val="24"/>
              </w:rPr>
              <w:t xml:space="preserve"> inicijuoti kontrolinius tyrimus savo pasirinktoje akredituotoje laboratorijoje. Tiek</w:t>
            </w:r>
            <w:r w:rsidRPr="00F37EFF">
              <w:rPr>
                <w:rFonts w:ascii="Times New Roman" w:hAnsi="Times New Roman" w:hint="eastAsia"/>
                <w:szCs w:val="24"/>
              </w:rPr>
              <w:t>ė</w:t>
            </w:r>
            <w:r w:rsidRPr="00F37EFF">
              <w:rPr>
                <w:rFonts w:ascii="Times New Roman" w:hAnsi="Times New Roman"/>
                <w:szCs w:val="24"/>
              </w:rPr>
              <w:t xml:space="preserve">jas </w:t>
            </w:r>
            <w:r w:rsidRPr="00F37EFF">
              <w:rPr>
                <w:rFonts w:ascii="Times New Roman" w:hAnsi="Times New Roman" w:hint="eastAsia"/>
                <w:szCs w:val="24"/>
              </w:rPr>
              <w:t>į</w:t>
            </w:r>
            <w:r w:rsidRPr="00F37EFF">
              <w:rPr>
                <w:rFonts w:ascii="Times New Roman" w:hAnsi="Times New Roman"/>
                <w:szCs w:val="24"/>
              </w:rPr>
              <w:t>sipareigoja per 5 (penkias) darbo dienas pateikti tyrimams b</w:t>
            </w:r>
            <w:r w:rsidRPr="00F37EFF">
              <w:rPr>
                <w:rFonts w:ascii="Times New Roman" w:hAnsi="Times New Roman" w:hint="eastAsia"/>
                <w:szCs w:val="24"/>
              </w:rPr>
              <w:t>ū</w:t>
            </w:r>
            <w:r w:rsidRPr="00F37EFF">
              <w:rPr>
                <w:rFonts w:ascii="Times New Roman" w:hAnsi="Times New Roman"/>
                <w:szCs w:val="24"/>
              </w:rPr>
              <w:t>tin</w:t>
            </w:r>
            <w:r w:rsidRPr="00F37EFF">
              <w:rPr>
                <w:rFonts w:ascii="Times New Roman" w:hAnsi="Times New Roman" w:hint="eastAsia"/>
                <w:szCs w:val="24"/>
              </w:rPr>
              <w:t>ą</w:t>
            </w:r>
            <w:r w:rsidRPr="00F37EFF">
              <w:rPr>
                <w:rFonts w:ascii="Times New Roman" w:hAnsi="Times New Roman"/>
                <w:szCs w:val="24"/>
              </w:rPr>
              <w:t xml:space="preserve"> pavyzd</w:t>
            </w:r>
            <w:r w:rsidRPr="00F37EFF">
              <w:rPr>
                <w:rFonts w:ascii="Times New Roman" w:hAnsi="Times New Roman" w:hint="eastAsia"/>
                <w:szCs w:val="24"/>
              </w:rPr>
              <w:t>ž</w:t>
            </w:r>
            <w:r w:rsidRPr="00F37EFF">
              <w:rPr>
                <w:rFonts w:ascii="Times New Roman" w:hAnsi="Times New Roman"/>
                <w:szCs w:val="24"/>
              </w:rPr>
              <w:t>i</w:t>
            </w:r>
            <w:r w:rsidRPr="00F37EFF">
              <w:rPr>
                <w:rFonts w:ascii="Times New Roman" w:hAnsi="Times New Roman" w:hint="eastAsia"/>
                <w:szCs w:val="24"/>
              </w:rPr>
              <w:t>ų</w:t>
            </w:r>
            <w:r w:rsidRPr="00F37EFF">
              <w:rPr>
                <w:rFonts w:ascii="Times New Roman" w:hAnsi="Times New Roman"/>
                <w:szCs w:val="24"/>
              </w:rPr>
              <w:t xml:space="preserve"> ar med</w:t>
            </w:r>
            <w:r w:rsidRPr="00F37EFF">
              <w:rPr>
                <w:rFonts w:ascii="Times New Roman" w:hAnsi="Times New Roman" w:hint="eastAsia"/>
                <w:szCs w:val="24"/>
              </w:rPr>
              <w:t>ž</w:t>
            </w:r>
            <w:r w:rsidRPr="00F37EFF">
              <w:rPr>
                <w:rFonts w:ascii="Times New Roman" w:hAnsi="Times New Roman"/>
                <w:szCs w:val="24"/>
              </w:rPr>
              <w:t>iagos kiek</w:t>
            </w:r>
            <w:r w:rsidRPr="00F37EFF">
              <w:rPr>
                <w:rFonts w:ascii="Times New Roman" w:hAnsi="Times New Roman" w:hint="eastAsia"/>
                <w:szCs w:val="24"/>
              </w:rPr>
              <w:t>į</w:t>
            </w:r>
            <w:r w:rsidRPr="00F37EFF">
              <w:rPr>
                <w:rFonts w:ascii="Times New Roman" w:hAnsi="Times New Roman"/>
                <w:szCs w:val="24"/>
              </w:rPr>
              <w:t>. Tyrim</w:t>
            </w:r>
            <w:r w:rsidRPr="00F37EFF">
              <w:rPr>
                <w:rFonts w:ascii="Times New Roman" w:hAnsi="Times New Roman" w:hint="eastAsia"/>
                <w:szCs w:val="24"/>
              </w:rPr>
              <w:t>ų</w:t>
            </w:r>
            <w:r w:rsidRPr="00F37EFF">
              <w:rPr>
                <w:rFonts w:ascii="Times New Roman" w:hAnsi="Times New Roman"/>
                <w:szCs w:val="24"/>
              </w:rPr>
              <w:t xml:space="preserve"> rezultatai yra galutiniai. Jeigu bent vienas tyrimo rezultatas neatitinka technin</w:t>
            </w:r>
            <w:r w:rsidRPr="00F37EFF">
              <w:rPr>
                <w:rFonts w:ascii="Times New Roman" w:hAnsi="Times New Roman" w:hint="eastAsia"/>
                <w:szCs w:val="24"/>
              </w:rPr>
              <w:t>ė</w:t>
            </w:r>
            <w:r w:rsidRPr="00F37EFF">
              <w:rPr>
                <w:rFonts w:ascii="Times New Roman" w:hAnsi="Times New Roman"/>
                <w:szCs w:val="24"/>
              </w:rPr>
              <w:t>je specifikacijoje nurodyt</w:t>
            </w:r>
            <w:r w:rsidRPr="00F37EFF">
              <w:rPr>
                <w:rFonts w:ascii="Times New Roman" w:hAnsi="Times New Roman" w:hint="eastAsia"/>
                <w:szCs w:val="24"/>
              </w:rPr>
              <w:t>ų</w:t>
            </w:r>
            <w:r w:rsidRPr="00F37EFF">
              <w:rPr>
                <w:rFonts w:ascii="Times New Roman" w:hAnsi="Times New Roman"/>
                <w:szCs w:val="24"/>
              </w:rPr>
              <w:t xml:space="preserve"> reikalavim</w:t>
            </w:r>
            <w:r w:rsidRPr="00F37EFF">
              <w:rPr>
                <w:rFonts w:ascii="Times New Roman" w:hAnsi="Times New Roman" w:hint="eastAsia"/>
                <w:szCs w:val="24"/>
              </w:rPr>
              <w:t>ų</w:t>
            </w:r>
            <w:r w:rsidRPr="00F37EFF">
              <w:rPr>
                <w:rFonts w:ascii="Times New Roman" w:hAnsi="Times New Roman"/>
                <w:szCs w:val="24"/>
              </w:rPr>
              <w:t>, Tiek</w:t>
            </w:r>
            <w:r w:rsidRPr="00F37EFF">
              <w:rPr>
                <w:rFonts w:ascii="Times New Roman" w:hAnsi="Times New Roman" w:hint="eastAsia"/>
                <w:szCs w:val="24"/>
              </w:rPr>
              <w:t>ė</w:t>
            </w:r>
            <w:r w:rsidRPr="00F37EFF">
              <w:rPr>
                <w:rFonts w:ascii="Times New Roman" w:hAnsi="Times New Roman"/>
                <w:szCs w:val="24"/>
              </w:rPr>
              <w:t>jo pasi</w:t>
            </w:r>
            <w:r w:rsidRPr="00F37EFF">
              <w:rPr>
                <w:rFonts w:ascii="Times New Roman" w:hAnsi="Times New Roman" w:hint="eastAsia"/>
                <w:szCs w:val="24"/>
              </w:rPr>
              <w:t>ū</w:t>
            </w:r>
            <w:r w:rsidRPr="00F37EFF">
              <w:rPr>
                <w:rFonts w:ascii="Times New Roman" w:hAnsi="Times New Roman"/>
                <w:szCs w:val="24"/>
              </w:rPr>
              <w:t>lymas atmetamas (vertinimo stadijoje) arba sutartis nutraukiama (vykdymo stadijoje). Tokiu atveju Tiek</w:t>
            </w:r>
            <w:r w:rsidRPr="00F37EFF">
              <w:rPr>
                <w:rFonts w:ascii="Times New Roman" w:hAnsi="Times New Roman" w:hint="eastAsia"/>
                <w:szCs w:val="24"/>
              </w:rPr>
              <w:t>ė</w:t>
            </w:r>
            <w:r w:rsidRPr="00F37EFF">
              <w:rPr>
                <w:rFonts w:ascii="Times New Roman" w:hAnsi="Times New Roman"/>
                <w:szCs w:val="24"/>
              </w:rPr>
              <w:t>jas privalo kompensuoti Pirk</w:t>
            </w:r>
            <w:r w:rsidRPr="00F37EFF">
              <w:rPr>
                <w:rFonts w:ascii="Times New Roman" w:hAnsi="Times New Roman" w:hint="eastAsia"/>
                <w:szCs w:val="24"/>
              </w:rPr>
              <w:t>ė</w:t>
            </w:r>
            <w:r w:rsidRPr="00F37EFF">
              <w:rPr>
                <w:rFonts w:ascii="Times New Roman" w:hAnsi="Times New Roman"/>
                <w:szCs w:val="24"/>
              </w:rPr>
              <w:t>jui visas tiesiogines i</w:t>
            </w:r>
            <w:r w:rsidRPr="00F37EFF">
              <w:rPr>
                <w:rFonts w:ascii="Times New Roman" w:hAnsi="Times New Roman" w:hint="eastAsia"/>
                <w:szCs w:val="24"/>
              </w:rPr>
              <w:t>š</w:t>
            </w:r>
            <w:r w:rsidRPr="00F37EFF">
              <w:rPr>
                <w:rFonts w:ascii="Times New Roman" w:hAnsi="Times New Roman"/>
                <w:szCs w:val="24"/>
              </w:rPr>
              <w:t xml:space="preserve">laidas, susijusias su </w:t>
            </w:r>
            <w:r w:rsidRPr="00F37EFF">
              <w:rPr>
                <w:rFonts w:ascii="Times New Roman" w:hAnsi="Times New Roman" w:hint="eastAsia"/>
                <w:szCs w:val="24"/>
              </w:rPr>
              <w:t>š</w:t>
            </w:r>
            <w:r w:rsidRPr="00F37EFF">
              <w:rPr>
                <w:rFonts w:ascii="Times New Roman" w:hAnsi="Times New Roman"/>
                <w:szCs w:val="24"/>
              </w:rPr>
              <w:t>iais tyrimais.</w:t>
            </w:r>
          </w:p>
        </w:tc>
      </w:tr>
      <w:tr w:rsidR="005412D8" w:rsidRPr="005412D8" w14:paraId="2DA5F0D4" w14:textId="77777777" w:rsidTr="002125A2">
        <w:tc>
          <w:tcPr>
            <w:tcW w:w="570" w:type="dxa"/>
          </w:tcPr>
          <w:p w14:paraId="3FD6B893" w14:textId="450FB485" w:rsidR="00FA7E7F" w:rsidRPr="005412D8" w:rsidRDefault="00D1410A"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1.5</w:t>
            </w:r>
          </w:p>
        </w:tc>
        <w:tc>
          <w:tcPr>
            <w:tcW w:w="3253" w:type="dxa"/>
          </w:tcPr>
          <w:p w14:paraId="7BE71484" w14:textId="77777777" w:rsidR="00F37EFF" w:rsidRPr="00F37EFF" w:rsidRDefault="00F37EFF" w:rsidP="00F37EFF">
            <w:pPr>
              <w:jc w:val="both"/>
              <w:rPr>
                <w:rFonts w:ascii="Times New Roman" w:hAnsi="Times New Roman"/>
                <w:szCs w:val="24"/>
              </w:rPr>
            </w:pPr>
            <w:r w:rsidRPr="00F37EFF">
              <w:rPr>
                <w:rFonts w:ascii="Times New Roman" w:hAnsi="Times New Roman"/>
                <w:szCs w:val="24"/>
              </w:rPr>
              <w:t>Gamybini</w:t>
            </w:r>
            <w:r w:rsidRPr="00F37EFF">
              <w:rPr>
                <w:rFonts w:ascii="Times New Roman" w:hAnsi="Times New Roman" w:hint="eastAsia"/>
                <w:szCs w:val="24"/>
              </w:rPr>
              <w:t>ų</w:t>
            </w:r>
            <w:r w:rsidRPr="00F37EFF">
              <w:rPr>
                <w:rFonts w:ascii="Times New Roman" w:hAnsi="Times New Roman"/>
                <w:szCs w:val="24"/>
              </w:rPr>
              <w:t xml:space="preserve"> pavyzd</w:t>
            </w:r>
            <w:r w:rsidRPr="00F37EFF">
              <w:rPr>
                <w:rFonts w:ascii="Times New Roman" w:hAnsi="Times New Roman" w:hint="eastAsia"/>
                <w:szCs w:val="24"/>
              </w:rPr>
              <w:t>ž</w:t>
            </w:r>
            <w:r w:rsidRPr="00F37EFF">
              <w:rPr>
                <w:rFonts w:ascii="Times New Roman" w:hAnsi="Times New Roman"/>
                <w:szCs w:val="24"/>
              </w:rPr>
              <w:t>i</w:t>
            </w:r>
            <w:r w:rsidRPr="00F37EFF">
              <w:rPr>
                <w:rFonts w:ascii="Times New Roman" w:hAnsi="Times New Roman" w:hint="eastAsia"/>
                <w:szCs w:val="24"/>
              </w:rPr>
              <w:t>ų</w:t>
            </w:r>
            <w:r w:rsidRPr="00F37EFF">
              <w:rPr>
                <w:rFonts w:ascii="Times New Roman" w:hAnsi="Times New Roman"/>
                <w:szCs w:val="24"/>
              </w:rPr>
              <w:t xml:space="preserve"> derinimas</w:t>
            </w:r>
          </w:p>
          <w:p w14:paraId="2B73A89C" w14:textId="77777777" w:rsidR="00FA7E7F" w:rsidRPr="005412D8" w:rsidRDefault="00FA7E7F" w:rsidP="00FA7E7F">
            <w:pPr>
              <w:rPr>
                <w:rFonts w:ascii="Times New Roman" w:hAnsi="Times New Roman"/>
                <w:szCs w:val="24"/>
                <w:lang w:eastAsia="lt-LT"/>
              </w:rPr>
            </w:pPr>
          </w:p>
        </w:tc>
        <w:tc>
          <w:tcPr>
            <w:tcW w:w="5805" w:type="dxa"/>
          </w:tcPr>
          <w:p w14:paraId="0F182DE9" w14:textId="23728408" w:rsidR="00FA7E7F" w:rsidRPr="005412D8" w:rsidRDefault="00F37EFF" w:rsidP="00F37EFF">
            <w:pPr>
              <w:jc w:val="both"/>
              <w:rPr>
                <w:rFonts w:ascii="Times New Roman" w:hAnsi="Times New Roman"/>
                <w:szCs w:val="24"/>
              </w:rPr>
            </w:pPr>
            <w:r w:rsidRPr="00F37EFF">
              <w:rPr>
                <w:rFonts w:ascii="Times New Roman" w:hAnsi="Times New Roman"/>
                <w:szCs w:val="24"/>
              </w:rPr>
              <w:t>Tiek</w:t>
            </w:r>
            <w:r w:rsidRPr="00F37EFF">
              <w:rPr>
                <w:rFonts w:ascii="Times New Roman" w:hAnsi="Times New Roman" w:hint="eastAsia"/>
                <w:szCs w:val="24"/>
              </w:rPr>
              <w:t>ė</w:t>
            </w:r>
            <w:r w:rsidRPr="00F37EFF">
              <w:rPr>
                <w:rFonts w:ascii="Times New Roman" w:hAnsi="Times New Roman"/>
                <w:szCs w:val="24"/>
              </w:rPr>
              <w:t>jas per 30 (trisde</w:t>
            </w:r>
            <w:r w:rsidRPr="00F37EFF">
              <w:rPr>
                <w:rFonts w:ascii="Times New Roman" w:hAnsi="Times New Roman" w:hint="eastAsia"/>
                <w:szCs w:val="24"/>
              </w:rPr>
              <w:t>š</w:t>
            </w:r>
            <w:r w:rsidRPr="00F37EFF">
              <w:rPr>
                <w:rFonts w:ascii="Times New Roman" w:hAnsi="Times New Roman"/>
                <w:szCs w:val="24"/>
              </w:rPr>
              <w:t>imt) dien</w:t>
            </w:r>
            <w:r w:rsidRPr="00F37EFF">
              <w:rPr>
                <w:rFonts w:ascii="Times New Roman" w:hAnsi="Times New Roman" w:hint="eastAsia"/>
                <w:szCs w:val="24"/>
              </w:rPr>
              <w:t>ų</w:t>
            </w:r>
            <w:r w:rsidRPr="00F37EFF">
              <w:rPr>
                <w:rFonts w:ascii="Times New Roman" w:hAnsi="Times New Roman"/>
                <w:szCs w:val="24"/>
              </w:rPr>
              <w:t xml:space="preserve"> nuo sutarties pasira</w:t>
            </w:r>
            <w:r w:rsidRPr="00F37EFF">
              <w:rPr>
                <w:rFonts w:ascii="Times New Roman" w:hAnsi="Times New Roman" w:hint="eastAsia"/>
                <w:szCs w:val="24"/>
              </w:rPr>
              <w:t>š</w:t>
            </w:r>
            <w:r w:rsidRPr="00F37EFF">
              <w:rPr>
                <w:rFonts w:ascii="Times New Roman" w:hAnsi="Times New Roman"/>
                <w:szCs w:val="24"/>
              </w:rPr>
              <w:t>ymo privalo pateikti derinimui pagrindinio audinio pavyzd</w:t>
            </w:r>
            <w:r w:rsidRPr="00F37EFF">
              <w:rPr>
                <w:rFonts w:ascii="Times New Roman" w:hAnsi="Times New Roman" w:hint="eastAsia"/>
                <w:szCs w:val="24"/>
              </w:rPr>
              <w:t>į</w:t>
            </w:r>
            <w:r w:rsidRPr="00F37EFF">
              <w:rPr>
                <w:rFonts w:ascii="Times New Roman" w:hAnsi="Times New Roman"/>
                <w:szCs w:val="24"/>
              </w:rPr>
              <w:t xml:space="preserve"> (etalon</w:t>
            </w:r>
            <w:r w:rsidRPr="00F37EFF">
              <w:rPr>
                <w:rFonts w:ascii="Times New Roman" w:hAnsi="Times New Roman" w:hint="eastAsia"/>
                <w:szCs w:val="24"/>
              </w:rPr>
              <w:t>ą</w:t>
            </w:r>
            <w:r w:rsidRPr="00F37EFF">
              <w:rPr>
                <w:rFonts w:ascii="Times New Roman" w:hAnsi="Times New Roman"/>
                <w:szCs w:val="24"/>
              </w:rPr>
              <w:t>) ir po vien</w:t>
            </w:r>
            <w:r w:rsidRPr="00F37EFF">
              <w:rPr>
                <w:rFonts w:ascii="Times New Roman" w:hAnsi="Times New Roman" w:hint="eastAsia"/>
                <w:szCs w:val="24"/>
              </w:rPr>
              <w:t>ą</w:t>
            </w:r>
            <w:r w:rsidRPr="00F37EFF">
              <w:rPr>
                <w:rFonts w:ascii="Times New Roman" w:hAnsi="Times New Roman"/>
                <w:szCs w:val="24"/>
              </w:rPr>
              <w:t xml:space="preserve"> galutin</w:t>
            </w:r>
            <w:r w:rsidRPr="00F37EFF">
              <w:rPr>
                <w:rFonts w:ascii="Times New Roman" w:hAnsi="Times New Roman" w:hint="eastAsia"/>
                <w:szCs w:val="24"/>
              </w:rPr>
              <w:t>į</w:t>
            </w:r>
            <w:r w:rsidRPr="00F37EFF">
              <w:rPr>
                <w:rFonts w:ascii="Times New Roman" w:hAnsi="Times New Roman"/>
                <w:szCs w:val="24"/>
              </w:rPr>
              <w:t xml:space="preserve"> vyri</w:t>
            </w:r>
            <w:r w:rsidRPr="00F37EFF">
              <w:rPr>
                <w:rFonts w:ascii="Times New Roman" w:hAnsi="Times New Roman" w:hint="eastAsia"/>
                <w:szCs w:val="24"/>
              </w:rPr>
              <w:t>š</w:t>
            </w:r>
            <w:r w:rsidRPr="00F37EFF">
              <w:rPr>
                <w:rFonts w:ascii="Times New Roman" w:hAnsi="Times New Roman"/>
                <w:szCs w:val="24"/>
              </w:rPr>
              <w:t>k</w:t>
            </w:r>
            <w:r w:rsidRPr="00F37EFF">
              <w:rPr>
                <w:rFonts w:ascii="Times New Roman" w:hAnsi="Times New Roman" w:hint="eastAsia"/>
                <w:szCs w:val="24"/>
              </w:rPr>
              <w:t>ą</w:t>
            </w:r>
            <w:r w:rsidRPr="00F37EFF">
              <w:rPr>
                <w:rFonts w:ascii="Times New Roman" w:hAnsi="Times New Roman"/>
                <w:szCs w:val="24"/>
              </w:rPr>
              <w:t xml:space="preserve"> bei moteri</w:t>
            </w:r>
            <w:r w:rsidRPr="00F37EFF">
              <w:rPr>
                <w:rFonts w:ascii="Times New Roman" w:hAnsi="Times New Roman" w:hint="eastAsia"/>
                <w:szCs w:val="24"/>
              </w:rPr>
              <w:t>š</w:t>
            </w:r>
            <w:r w:rsidRPr="00F37EFF">
              <w:rPr>
                <w:rFonts w:ascii="Times New Roman" w:hAnsi="Times New Roman"/>
                <w:szCs w:val="24"/>
              </w:rPr>
              <w:t>k</w:t>
            </w:r>
            <w:r w:rsidRPr="00F37EFF">
              <w:rPr>
                <w:rFonts w:ascii="Times New Roman" w:hAnsi="Times New Roman" w:hint="eastAsia"/>
                <w:szCs w:val="24"/>
              </w:rPr>
              <w:t>ą</w:t>
            </w:r>
            <w:r w:rsidRPr="00F37EFF">
              <w:rPr>
                <w:rFonts w:ascii="Times New Roman" w:hAnsi="Times New Roman"/>
                <w:szCs w:val="24"/>
              </w:rPr>
              <w:t xml:space="preserve"> gaminio </w:t>
            </w:r>
            <w:r w:rsidRPr="00F37EFF">
              <w:rPr>
                <w:rFonts w:ascii="Times New Roman" w:hAnsi="Times New Roman"/>
                <w:szCs w:val="24"/>
              </w:rPr>
              <w:lastRenderedPageBreak/>
              <w:t>pavyzd</w:t>
            </w:r>
            <w:r w:rsidRPr="00F37EFF">
              <w:rPr>
                <w:rFonts w:ascii="Times New Roman" w:hAnsi="Times New Roman" w:hint="eastAsia"/>
                <w:szCs w:val="24"/>
              </w:rPr>
              <w:t>į</w:t>
            </w:r>
            <w:r w:rsidRPr="00F37EFF">
              <w:rPr>
                <w:rFonts w:ascii="Times New Roman" w:hAnsi="Times New Roman"/>
                <w:szCs w:val="24"/>
              </w:rPr>
              <w:t xml:space="preserve"> bei mat</w:t>
            </w:r>
            <w:r w:rsidRPr="00F37EFF">
              <w:rPr>
                <w:rFonts w:ascii="Times New Roman" w:hAnsi="Times New Roman" w:hint="eastAsia"/>
                <w:szCs w:val="24"/>
              </w:rPr>
              <w:t>ų</w:t>
            </w:r>
            <w:r w:rsidRPr="00F37EFF">
              <w:rPr>
                <w:rFonts w:ascii="Times New Roman" w:hAnsi="Times New Roman"/>
                <w:szCs w:val="24"/>
              </w:rPr>
              <w:t xml:space="preserve"> lenteles. Tik gavus ra</w:t>
            </w:r>
            <w:r w:rsidRPr="00F37EFF">
              <w:rPr>
                <w:rFonts w:ascii="Times New Roman" w:hAnsi="Times New Roman" w:hint="eastAsia"/>
                <w:szCs w:val="24"/>
              </w:rPr>
              <w:t>š</w:t>
            </w:r>
            <w:r w:rsidRPr="00F37EFF">
              <w:rPr>
                <w:rFonts w:ascii="Times New Roman" w:hAnsi="Times New Roman"/>
                <w:szCs w:val="24"/>
              </w:rPr>
              <w:t>ti</w:t>
            </w:r>
            <w:r w:rsidRPr="00F37EFF">
              <w:rPr>
                <w:rFonts w:ascii="Times New Roman" w:hAnsi="Times New Roman" w:hint="eastAsia"/>
                <w:szCs w:val="24"/>
              </w:rPr>
              <w:t>š</w:t>
            </w:r>
            <w:r w:rsidRPr="00F37EFF">
              <w:rPr>
                <w:rFonts w:ascii="Times New Roman" w:hAnsi="Times New Roman"/>
                <w:szCs w:val="24"/>
              </w:rPr>
              <w:t>k</w:t>
            </w:r>
            <w:r w:rsidRPr="00F37EFF">
              <w:rPr>
                <w:rFonts w:ascii="Times New Roman" w:hAnsi="Times New Roman" w:hint="eastAsia"/>
                <w:szCs w:val="24"/>
              </w:rPr>
              <w:t>ą</w:t>
            </w:r>
            <w:r w:rsidRPr="00F37EFF">
              <w:rPr>
                <w:rFonts w:ascii="Times New Roman" w:hAnsi="Times New Roman"/>
                <w:szCs w:val="24"/>
              </w:rPr>
              <w:t xml:space="preserve"> Pirk</w:t>
            </w:r>
            <w:r w:rsidRPr="00F37EFF">
              <w:rPr>
                <w:rFonts w:ascii="Times New Roman" w:hAnsi="Times New Roman" w:hint="eastAsia"/>
                <w:szCs w:val="24"/>
              </w:rPr>
              <w:t>ė</w:t>
            </w:r>
            <w:r w:rsidRPr="00F37EFF">
              <w:rPr>
                <w:rFonts w:ascii="Times New Roman" w:hAnsi="Times New Roman"/>
                <w:szCs w:val="24"/>
              </w:rPr>
              <w:t>jo patvirtinim</w:t>
            </w:r>
            <w:r w:rsidRPr="00F37EFF">
              <w:rPr>
                <w:rFonts w:ascii="Times New Roman" w:hAnsi="Times New Roman" w:hint="eastAsia"/>
                <w:szCs w:val="24"/>
              </w:rPr>
              <w:t>ą</w:t>
            </w:r>
            <w:r w:rsidRPr="00F37EFF">
              <w:rPr>
                <w:rFonts w:ascii="Times New Roman" w:hAnsi="Times New Roman"/>
                <w:szCs w:val="24"/>
              </w:rPr>
              <w:t>, Tiek</w:t>
            </w:r>
            <w:r w:rsidRPr="00F37EFF">
              <w:rPr>
                <w:rFonts w:ascii="Times New Roman" w:hAnsi="Times New Roman" w:hint="eastAsia"/>
                <w:szCs w:val="24"/>
              </w:rPr>
              <w:t>ė</w:t>
            </w:r>
            <w:r w:rsidRPr="00F37EFF">
              <w:rPr>
                <w:rFonts w:ascii="Times New Roman" w:hAnsi="Times New Roman"/>
                <w:szCs w:val="24"/>
              </w:rPr>
              <w:t>jas gali prad</w:t>
            </w:r>
            <w:r w:rsidRPr="00F37EFF">
              <w:rPr>
                <w:rFonts w:ascii="Times New Roman" w:hAnsi="Times New Roman" w:hint="eastAsia"/>
                <w:szCs w:val="24"/>
              </w:rPr>
              <w:t>ė</w:t>
            </w:r>
            <w:r w:rsidRPr="00F37EFF">
              <w:rPr>
                <w:rFonts w:ascii="Times New Roman" w:hAnsi="Times New Roman"/>
                <w:szCs w:val="24"/>
              </w:rPr>
              <w:t>ti masin</w:t>
            </w:r>
            <w:r w:rsidRPr="00F37EFF">
              <w:rPr>
                <w:rFonts w:ascii="Times New Roman" w:hAnsi="Times New Roman" w:hint="eastAsia"/>
                <w:szCs w:val="24"/>
              </w:rPr>
              <w:t>ę</w:t>
            </w:r>
            <w:r w:rsidRPr="00F37EFF">
              <w:rPr>
                <w:rFonts w:ascii="Times New Roman" w:hAnsi="Times New Roman"/>
                <w:szCs w:val="24"/>
              </w:rPr>
              <w:t xml:space="preserve"> gamyb</w:t>
            </w:r>
            <w:r w:rsidRPr="00F37EFF">
              <w:rPr>
                <w:rFonts w:ascii="Times New Roman" w:hAnsi="Times New Roman" w:hint="eastAsia"/>
                <w:szCs w:val="24"/>
              </w:rPr>
              <w:t>ą</w:t>
            </w:r>
            <w:r w:rsidRPr="00F37EFF">
              <w:rPr>
                <w:rFonts w:ascii="Times New Roman" w:hAnsi="Times New Roman"/>
                <w:szCs w:val="24"/>
              </w:rPr>
              <w:t>. Derinimo metu galimi nedideli konstrukciniai pakeitimai gaminio kokybei, ergonomikai ar funkcionalumui gerinti, jei tai nekei</w:t>
            </w:r>
            <w:r w:rsidRPr="00F37EFF">
              <w:rPr>
                <w:rFonts w:ascii="Times New Roman" w:hAnsi="Times New Roman" w:hint="eastAsia"/>
                <w:szCs w:val="24"/>
              </w:rPr>
              <w:t>č</w:t>
            </w:r>
            <w:r w:rsidRPr="00F37EFF">
              <w:rPr>
                <w:rFonts w:ascii="Times New Roman" w:hAnsi="Times New Roman"/>
                <w:szCs w:val="24"/>
              </w:rPr>
              <w:t>ia esmini</w:t>
            </w:r>
            <w:r w:rsidRPr="00F37EFF">
              <w:rPr>
                <w:rFonts w:ascii="Times New Roman" w:hAnsi="Times New Roman" w:hint="eastAsia"/>
                <w:szCs w:val="24"/>
              </w:rPr>
              <w:t>ų</w:t>
            </w:r>
            <w:r w:rsidRPr="00F37EFF">
              <w:rPr>
                <w:rFonts w:ascii="Times New Roman" w:hAnsi="Times New Roman"/>
                <w:szCs w:val="24"/>
              </w:rPr>
              <w:t xml:space="preserve"> specifikacijos reikalavim</w:t>
            </w:r>
            <w:r w:rsidRPr="00F37EFF">
              <w:rPr>
                <w:rFonts w:ascii="Times New Roman" w:hAnsi="Times New Roman" w:hint="eastAsia"/>
                <w:szCs w:val="24"/>
              </w:rPr>
              <w:t>ų</w:t>
            </w:r>
            <w:r w:rsidRPr="00F37EFF">
              <w:rPr>
                <w:rFonts w:ascii="Times New Roman" w:hAnsi="Times New Roman"/>
                <w:szCs w:val="24"/>
              </w:rPr>
              <w:t>.</w:t>
            </w:r>
            <w:r>
              <w:t xml:space="preserve"> </w:t>
            </w:r>
            <w:r w:rsidRPr="00F37EFF">
              <w:rPr>
                <w:rFonts w:ascii="Times New Roman" w:hAnsi="Times New Roman"/>
                <w:szCs w:val="24"/>
              </w:rPr>
              <w:t>Tiekėjas patvirtina, kad turi teisę ir galimybę juos atlikti.</w:t>
            </w:r>
          </w:p>
        </w:tc>
      </w:tr>
      <w:tr w:rsidR="005412D8" w:rsidRPr="005412D8" w14:paraId="05889EF7" w14:textId="77777777" w:rsidTr="002125A2">
        <w:tc>
          <w:tcPr>
            <w:tcW w:w="570" w:type="dxa"/>
          </w:tcPr>
          <w:p w14:paraId="7B039EF2" w14:textId="1F41E51A" w:rsidR="00FA7E7F" w:rsidRPr="005412D8" w:rsidRDefault="00D1410A"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lastRenderedPageBreak/>
              <w:t>1.6</w:t>
            </w:r>
          </w:p>
        </w:tc>
        <w:tc>
          <w:tcPr>
            <w:tcW w:w="3253" w:type="dxa"/>
          </w:tcPr>
          <w:p w14:paraId="3B495621" w14:textId="77777777" w:rsidR="00F37EFF" w:rsidRPr="00F37EFF" w:rsidRDefault="00F37EFF" w:rsidP="00F37EFF">
            <w:pPr>
              <w:jc w:val="both"/>
              <w:rPr>
                <w:rFonts w:ascii="Times New Roman" w:eastAsiaTheme="minorHAnsi" w:hAnsi="Times New Roman"/>
                <w:kern w:val="2"/>
                <w:szCs w:val="24"/>
                <w:lang w:eastAsia="lt-LT"/>
                <w14:ligatures w14:val="standardContextual"/>
              </w:rPr>
            </w:pPr>
            <w:r w:rsidRPr="00F37EFF">
              <w:rPr>
                <w:rFonts w:ascii="Times New Roman" w:eastAsiaTheme="minorHAnsi" w:hAnsi="Times New Roman"/>
                <w:kern w:val="2"/>
                <w:szCs w:val="24"/>
                <w:lang w:eastAsia="lt-LT"/>
                <w14:ligatures w14:val="standardContextual"/>
              </w:rPr>
              <w:t>Gamintojo garantija</w:t>
            </w:r>
          </w:p>
          <w:p w14:paraId="54F5A159" w14:textId="5EDA0E8B" w:rsidR="00FA7E7F" w:rsidRPr="005412D8" w:rsidRDefault="00FA7E7F" w:rsidP="00FA7E7F">
            <w:pPr>
              <w:rPr>
                <w:rFonts w:ascii="Times New Roman" w:eastAsiaTheme="minorHAnsi" w:hAnsi="Times New Roman"/>
                <w:kern w:val="2"/>
                <w:szCs w:val="24"/>
                <w:lang w:eastAsia="lt-LT"/>
                <w14:ligatures w14:val="standardContextual"/>
              </w:rPr>
            </w:pPr>
          </w:p>
        </w:tc>
        <w:tc>
          <w:tcPr>
            <w:tcW w:w="5805" w:type="dxa"/>
          </w:tcPr>
          <w:p w14:paraId="6E3BC1D9" w14:textId="56B4D382" w:rsidR="00FA7E7F" w:rsidRPr="005412D8" w:rsidRDefault="00F37EFF" w:rsidP="00F37EFF">
            <w:pPr>
              <w:jc w:val="both"/>
              <w:rPr>
                <w:rFonts w:ascii="Times New Roman" w:eastAsiaTheme="minorHAnsi" w:hAnsi="Times New Roman"/>
                <w:kern w:val="2"/>
                <w:szCs w:val="24"/>
                <w:lang w:eastAsia="lt-LT"/>
                <w14:ligatures w14:val="standardContextual"/>
              </w:rPr>
            </w:pPr>
            <w:r w:rsidRPr="00F37EFF">
              <w:rPr>
                <w:rFonts w:ascii="Times New Roman" w:eastAsiaTheme="minorHAnsi" w:hAnsi="Times New Roman"/>
                <w:kern w:val="2"/>
                <w:szCs w:val="24"/>
                <w:lang w:eastAsia="lt-LT"/>
                <w14:ligatures w14:val="standardContextual"/>
              </w:rPr>
              <w:t>Visiems gaminiams, j</w:t>
            </w:r>
            <w:r w:rsidRPr="00F37EFF">
              <w:rPr>
                <w:rFonts w:ascii="Times New Roman" w:eastAsiaTheme="minorHAnsi" w:hAnsi="Times New Roman" w:hint="eastAsia"/>
                <w:kern w:val="2"/>
                <w:szCs w:val="24"/>
                <w:lang w:eastAsia="lt-LT"/>
                <w14:ligatures w14:val="standardContextual"/>
              </w:rPr>
              <w:t>ų</w:t>
            </w:r>
            <w:r w:rsidRPr="00F37EFF">
              <w:rPr>
                <w:rFonts w:ascii="Times New Roman" w:eastAsiaTheme="minorHAnsi" w:hAnsi="Times New Roman"/>
                <w:kern w:val="2"/>
                <w:szCs w:val="24"/>
                <w:lang w:eastAsia="lt-LT"/>
                <w14:ligatures w14:val="standardContextual"/>
              </w:rPr>
              <w:t xml:space="preserve"> med</w:t>
            </w:r>
            <w:r w:rsidRPr="00F37EFF">
              <w:rPr>
                <w:rFonts w:ascii="Times New Roman" w:eastAsiaTheme="minorHAnsi" w:hAnsi="Times New Roman" w:hint="eastAsia"/>
                <w:kern w:val="2"/>
                <w:szCs w:val="24"/>
                <w:lang w:eastAsia="lt-LT"/>
                <w14:ligatures w14:val="standardContextual"/>
              </w:rPr>
              <w:t>ž</w:t>
            </w:r>
            <w:r w:rsidRPr="00F37EFF">
              <w:rPr>
                <w:rFonts w:ascii="Times New Roman" w:eastAsiaTheme="minorHAnsi" w:hAnsi="Times New Roman"/>
                <w:kern w:val="2"/>
                <w:szCs w:val="24"/>
                <w:lang w:eastAsia="lt-LT"/>
                <w14:ligatures w14:val="standardContextual"/>
              </w:rPr>
              <w:t>iagoms bei furnit</w:t>
            </w:r>
            <w:r w:rsidRPr="00F37EFF">
              <w:rPr>
                <w:rFonts w:ascii="Times New Roman" w:eastAsiaTheme="minorHAnsi" w:hAnsi="Times New Roman" w:hint="eastAsia"/>
                <w:kern w:val="2"/>
                <w:szCs w:val="24"/>
                <w:lang w:eastAsia="lt-LT"/>
                <w14:ligatures w14:val="standardContextual"/>
              </w:rPr>
              <w:t>ū</w:t>
            </w:r>
            <w:r w:rsidRPr="00F37EFF">
              <w:rPr>
                <w:rFonts w:ascii="Times New Roman" w:eastAsiaTheme="minorHAnsi" w:hAnsi="Times New Roman"/>
                <w:kern w:val="2"/>
                <w:szCs w:val="24"/>
                <w:lang w:eastAsia="lt-LT"/>
                <w14:ligatures w14:val="standardContextual"/>
              </w:rPr>
              <w:t>rai suteikiama ne ma</w:t>
            </w:r>
            <w:r w:rsidRPr="00F37EFF">
              <w:rPr>
                <w:rFonts w:ascii="Times New Roman" w:eastAsiaTheme="minorHAnsi" w:hAnsi="Times New Roman" w:hint="eastAsia"/>
                <w:kern w:val="2"/>
                <w:szCs w:val="24"/>
                <w:lang w:eastAsia="lt-LT"/>
                <w14:ligatures w14:val="standardContextual"/>
              </w:rPr>
              <w:t>ž</w:t>
            </w:r>
            <w:r w:rsidRPr="00F37EFF">
              <w:rPr>
                <w:rFonts w:ascii="Times New Roman" w:eastAsiaTheme="minorHAnsi" w:hAnsi="Times New Roman"/>
                <w:kern w:val="2"/>
                <w:szCs w:val="24"/>
                <w:lang w:eastAsia="lt-LT"/>
                <w14:ligatures w14:val="standardContextual"/>
              </w:rPr>
              <w:t>esn</w:t>
            </w:r>
            <w:r w:rsidRPr="00F37EFF">
              <w:rPr>
                <w:rFonts w:ascii="Times New Roman" w:eastAsiaTheme="minorHAnsi" w:hAnsi="Times New Roman" w:hint="eastAsia"/>
                <w:kern w:val="2"/>
                <w:szCs w:val="24"/>
                <w:lang w:eastAsia="lt-LT"/>
                <w14:ligatures w14:val="standardContextual"/>
              </w:rPr>
              <w:t>ė</w:t>
            </w:r>
            <w:r w:rsidRPr="00F37EFF">
              <w:rPr>
                <w:rFonts w:ascii="Times New Roman" w:eastAsiaTheme="minorHAnsi" w:hAnsi="Times New Roman"/>
                <w:kern w:val="2"/>
                <w:szCs w:val="24"/>
                <w:lang w:eastAsia="lt-LT"/>
                <w14:ligatures w14:val="standardContextual"/>
              </w:rPr>
              <w:t xml:space="preserve"> kaip 12 m</w:t>
            </w:r>
            <w:r w:rsidRPr="00F37EFF">
              <w:rPr>
                <w:rFonts w:ascii="Times New Roman" w:eastAsiaTheme="minorHAnsi" w:hAnsi="Times New Roman" w:hint="eastAsia"/>
                <w:kern w:val="2"/>
                <w:szCs w:val="24"/>
                <w:lang w:eastAsia="lt-LT"/>
                <w14:ligatures w14:val="standardContextual"/>
              </w:rPr>
              <w:t>ė</w:t>
            </w:r>
            <w:r w:rsidRPr="00F37EFF">
              <w:rPr>
                <w:rFonts w:ascii="Times New Roman" w:eastAsiaTheme="minorHAnsi" w:hAnsi="Times New Roman"/>
                <w:kern w:val="2"/>
                <w:szCs w:val="24"/>
                <w:lang w:eastAsia="lt-LT"/>
                <w14:ligatures w14:val="standardContextual"/>
              </w:rPr>
              <w:t>nesi</w:t>
            </w:r>
            <w:r w:rsidRPr="00F37EFF">
              <w:rPr>
                <w:rFonts w:ascii="Times New Roman" w:eastAsiaTheme="minorHAnsi" w:hAnsi="Times New Roman" w:hint="eastAsia"/>
                <w:kern w:val="2"/>
                <w:szCs w:val="24"/>
                <w:lang w:eastAsia="lt-LT"/>
                <w14:ligatures w14:val="standardContextual"/>
              </w:rPr>
              <w:t>ų</w:t>
            </w:r>
            <w:r w:rsidRPr="00F37EFF">
              <w:rPr>
                <w:rFonts w:ascii="Times New Roman" w:eastAsiaTheme="minorHAnsi" w:hAnsi="Times New Roman"/>
                <w:kern w:val="2"/>
                <w:szCs w:val="24"/>
                <w:lang w:eastAsia="lt-LT"/>
                <w14:ligatures w14:val="standardContextual"/>
              </w:rPr>
              <w:t xml:space="preserve"> garantija nuo perdavimo-pri</w:t>
            </w:r>
            <w:r w:rsidRPr="00F37EFF">
              <w:rPr>
                <w:rFonts w:ascii="Times New Roman" w:eastAsiaTheme="minorHAnsi" w:hAnsi="Times New Roman" w:hint="eastAsia"/>
                <w:kern w:val="2"/>
                <w:szCs w:val="24"/>
                <w:lang w:eastAsia="lt-LT"/>
                <w14:ligatures w14:val="standardContextual"/>
              </w:rPr>
              <w:t>ė</w:t>
            </w:r>
            <w:r w:rsidRPr="00F37EFF">
              <w:rPr>
                <w:rFonts w:ascii="Times New Roman" w:eastAsiaTheme="minorHAnsi" w:hAnsi="Times New Roman"/>
                <w:kern w:val="2"/>
                <w:szCs w:val="24"/>
                <w:lang w:eastAsia="lt-LT"/>
                <w14:ligatures w14:val="standardContextual"/>
              </w:rPr>
              <w:t>mimo akto pasira</w:t>
            </w:r>
            <w:r w:rsidRPr="00F37EFF">
              <w:rPr>
                <w:rFonts w:ascii="Times New Roman" w:eastAsiaTheme="minorHAnsi" w:hAnsi="Times New Roman" w:hint="eastAsia"/>
                <w:kern w:val="2"/>
                <w:szCs w:val="24"/>
                <w:lang w:eastAsia="lt-LT"/>
                <w14:ligatures w14:val="standardContextual"/>
              </w:rPr>
              <w:t>š</w:t>
            </w:r>
            <w:r w:rsidRPr="00F37EFF">
              <w:rPr>
                <w:rFonts w:ascii="Times New Roman" w:eastAsiaTheme="minorHAnsi" w:hAnsi="Times New Roman"/>
                <w:kern w:val="2"/>
                <w:szCs w:val="24"/>
                <w:lang w:eastAsia="lt-LT"/>
                <w14:ligatures w14:val="standardContextual"/>
              </w:rPr>
              <w:t xml:space="preserve">ymo dienos. </w:t>
            </w:r>
          </w:p>
        </w:tc>
      </w:tr>
      <w:tr w:rsidR="005412D8" w:rsidRPr="005412D8" w14:paraId="014DE771" w14:textId="77777777" w:rsidTr="002125A2">
        <w:tc>
          <w:tcPr>
            <w:tcW w:w="570" w:type="dxa"/>
          </w:tcPr>
          <w:p w14:paraId="3E78C52C" w14:textId="385FFCCB" w:rsidR="00FA7E7F" w:rsidRPr="005412D8" w:rsidRDefault="00D1410A"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1.7</w:t>
            </w:r>
          </w:p>
        </w:tc>
        <w:tc>
          <w:tcPr>
            <w:tcW w:w="3253" w:type="dxa"/>
          </w:tcPr>
          <w:p w14:paraId="241D01C9" w14:textId="77777777" w:rsidR="00434028" w:rsidRPr="00434028" w:rsidRDefault="00434028" w:rsidP="00434028">
            <w:pPr>
              <w:jc w:val="both"/>
              <w:rPr>
                <w:rFonts w:ascii="Times New Roman" w:hAnsi="Times New Roman"/>
                <w:szCs w:val="24"/>
              </w:rPr>
            </w:pPr>
            <w:r w:rsidRPr="00434028">
              <w:rPr>
                <w:rFonts w:ascii="Times New Roman" w:hAnsi="Times New Roman"/>
                <w:szCs w:val="24"/>
              </w:rPr>
              <w:t>Gamini</w:t>
            </w:r>
            <w:r w:rsidRPr="00434028">
              <w:rPr>
                <w:rFonts w:ascii="Times New Roman" w:hAnsi="Times New Roman" w:hint="eastAsia"/>
                <w:szCs w:val="24"/>
              </w:rPr>
              <w:t>ų</w:t>
            </w:r>
            <w:r w:rsidRPr="00434028">
              <w:rPr>
                <w:rFonts w:ascii="Times New Roman" w:hAnsi="Times New Roman"/>
                <w:szCs w:val="24"/>
              </w:rPr>
              <w:t xml:space="preserve"> tiekimo s</w:t>
            </w:r>
            <w:r w:rsidRPr="00434028">
              <w:rPr>
                <w:rFonts w:ascii="Times New Roman" w:hAnsi="Times New Roman" w:hint="eastAsia"/>
                <w:szCs w:val="24"/>
              </w:rPr>
              <w:t>ą</w:t>
            </w:r>
            <w:r w:rsidRPr="00434028">
              <w:rPr>
                <w:rFonts w:ascii="Times New Roman" w:hAnsi="Times New Roman"/>
                <w:szCs w:val="24"/>
              </w:rPr>
              <w:t>lygos</w:t>
            </w:r>
          </w:p>
          <w:p w14:paraId="3A310C7D" w14:textId="74617A1B" w:rsidR="00FA7E7F" w:rsidRPr="00711D22" w:rsidRDefault="00FA7E7F" w:rsidP="00FA7E7F">
            <w:pPr>
              <w:rPr>
                <w:rFonts w:ascii="Times New Roman" w:hAnsi="Times New Roman"/>
                <w:szCs w:val="24"/>
                <w:lang w:eastAsia="lt-LT"/>
              </w:rPr>
            </w:pPr>
          </w:p>
        </w:tc>
        <w:tc>
          <w:tcPr>
            <w:tcW w:w="5805" w:type="dxa"/>
          </w:tcPr>
          <w:p w14:paraId="06B8F9A5" w14:textId="37F15B1A" w:rsidR="00FA7E7F" w:rsidRPr="00711D22" w:rsidRDefault="00434028" w:rsidP="00434028">
            <w:pPr>
              <w:jc w:val="both"/>
              <w:rPr>
                <w:rFonts w:ascii="Times New Roman" w:hAnsi="Times New Roman"/>
                <w:szCs w:val="24"/>
              </w:rPr>
            </w:pPr>
            <w:r w:rsidRPr="00434028">
              <w:rPr>
                <w:rFonts w:ascii="Times New Roman" w:hAnsi="Times New Roman"/>
                <w:szCs w:val="24"/>
              </w:rPr>
              <w:t>Tiksl</w:t>
            </w:r>
            <w:r w:rsidRPr="00434028">
              <w:rPr>
                <w:rFonts w:ascii="Times New Roman" w:hAnsi="Times New Roman" w:hint="eastAsia"/>
                <w:szCs w:val="24"/>
              </w:rPr>
              <w:t>ū</w:t>
            </w:r>
            <w:r w:rsidRPr="00434028">
              <w:rPr>
                <w:rFonts w:ascii="Times New Roman" w:hAnsi="Times New Roman"/>
                <w:szCs w:val="24"/>
              </w:rPr>
              <w:t>s gamini</w:t>
            </w:r>
            <w:r w:rsidRPr="00434028">
              <w:rPr>
                <w:rFonts w:ascii="Times New Roman" w:hAnsi="Times New Roman" w:hint="eastAsia"/>
                <w:szCs w:val="24"/>
              </w:rPr>
              <w:t>ų</w:t>
            </w:r>
            <w:r w:rsidRPr="00434028">
              <w:rPr>
                <w:rFonts w:ascii="Times New Roman" w:hAnsi="Times New Roman"/>
                <w:szCs w:val="24"/>
              </w:rPr>
              <w:t xml:space="preserve"> kiekiai ir dyd</w:t>
            </w:r>
            <w:r w:rsidRPr="00434028">
              <w:rPr>
                <w:rFonts w:ascii="Times New Roman" w:hAnsi="Times New Roman" w:hint="eastAsia"/>
                <w:szCs w:val="24"/>
              </w:rPr>
              <w:t>ž</w:t>
            </w:r>
            <w:r w:rsidRPr="00434028">
              <w:rPr>
                <w:rFonts w:ascii="Times New Roman" w:hAnsi="Times New Roman"/>
                <w:szCs w:val="24"/>
              </w:rPr>
              <w:t>iai nurodomi sutarties vykdymo metu, teikiant atskirus u</w:t>
            </w:r>
            <w:r w:rsidRPr="00434028">
              <w:rPr>
                <w:rFonts w:ascii="Times New Roman" w:hAnsi="Times New Roman" w:hint="eastAsia"/>
                <w:szCs w:val="24"/>
              </w:rPr>
              <w:t>ž</w:t>
            </w:r>
            <w:r w:rsidRPr="00434028">
              <w:rPr>
                <w:rFonts w:ascii="Times New Roman" w:hAnsi="Times New Roman"/>
                <w:szCs w:val="24"/>
              </w:rPr>
              <w:t>sakymus pagal poreik</w:t>
            </w:r>
            <w:r w:rsidRPr="00434028">
              <w:rPr>
                <w:rFonts w:ascii="Times New Roman" w:hAnsi="Times New Roman" w:hint="eastAsia"/>
                <w:szCs w:val="24"/>
              </w:rPr>
              <w:t>į</w:t>
            </w:r>
            <w:r w:rsidRPr="00434028">
              <w:rPr>
                <w:rFonts w:ascii="Times New Roman" w:hAnsi="Times New Roman"/>
                <w:szCs w:val="24"/>
              </w:rPr>
              <w:t>. Tiek</w:t>
            </w:r>
            <w:r w:rsidRPr="00434028">
              <w:rPr>
                <w:rFonts w:ascii="Times New Roman" w:hAnsi="Times New Roman" w:hint="eastAsia"/>
                <w:szCs w:val="24"/>
              </w:rPr>
              <w:t>ė</w:t>
            </w:r>
            <w:r w:rsidRPr="00434028">
              <w:rPr>
                <w:rFonts w:ascii="Times New Roman" w:hAnsi="Times New Roman"/>
                <w:szCs w:val="24"/>
              </w:rPr>
              <w:t xml:space="preserve">jas </w:t>
            </w:r>
            <w:r w:rsidRPr="00434028">
              <w:rPr>
                <w:rFonts w:ascii="Times New Roman" w:hAnsi="Times New Roman" w:hint="eastAsia"/>
                <w:szCs w:val="24"/>
              </w:rPr>
              <w:t>į</w:t>
            </w:r>
            <w:r w:rsidRPr="00434028">
              <w:rPr>
                <w:rFonts w:ascii="Times New Roman" w:hAnsi="Times New Roman"/>
                <w:szCs w:val="24"/>
              </w:rPr>
              <w:t>sipareigoja pagaminti nestandartini</w:t>
            </w:r>
            <w:r w:rsidRPr="00434028">
              <w:rPr>
                <w:rFonts w:ascii="Times New Roman" w:hAnsi="Times New Roman" w:hint="eastAsia"/>
                <w:szCs w:val="24"/>
              </w:rPr>
              <w:t>ų</w:t>
            </w:r>
            <w:r w:rsidRPr="00434028">
              <w:rPr>
                <w:rFonts w:ascii="Times New Roman" w:hAnsi="Times New Roman"/>
                <w:szCs w:val="24"/>
              </w:rPr>
              <w:t xml:space="preserve"> dyd</w:t>
            </w:r>
            <w:r w:rsidRPr="00434028">
              <w:rPr>
                <w:rFonts w:ascii="Times New Roman" w:hAnsi="Times New Roman" w:hint="eastAsia"/>
                <w:szCs w:val="24"/>
              </w:rPr>
              <w:t>ž</w:t>
            </w:r>
            <w:r w:rsidRPr="00434028">
              <w:rPr>
                <w:rFonts w:ascii="Times New Roman" w:hAnsi="Times New Roman"/>
                <w:szCs w:val="24"/>
              </w:rPr>
              <w:t>i</w:t>
            </w:r>
            <w:r w:rsidRPr="00434028">
              <w:rPr>
                <w:rFonts w:ascii="Times New Roman" w:hAnsi="Times New Roman" w:hint="eastAsia"/>
                <w:szCs w:val="24"/>
              </w:rPr>
              <w:t>ų</w:t>
            </w:r>
            <w:r w:rsidRPr="00434028">
              <w:rPr>
                <w:rFonts w:ascii="Times New Roman" w:hAnsi="Times New Roman"/>
                <w:szCs w:val="24"/>
              </w:rPr>
              <w:t xml:space="preserve"> gaminius (iki 2% viso u</w:t>
            </w:r>
            <w:r w:rsidRPr="00434028">
              <w:rPr>
                <w:rFonts w:ascii="Times New Roman" w:hAnsi="Times New Roman" w:hint="eastAsia"/>
                <w:szCs w:val="24"/>
              </w:rPr>
              <w:t>ž</w:t>
            </w:r>
            <w:r w:rsidRPr="00434028">
              <w:rPr>
                <w:rFonts w:ascii="Times New Roman" w:hAnsi="Times New Roman"/>
                <w:szCs w:val="24"/>
              </w:rPr>
              <w:t>sakymo kiekio). Nestandartini</w:t>
            </w:r>
            <w:r w:rsidRPr="00434028">
              <w:rPr>
                <w:rFonts w:ascii="Times New Roman" w:hAnsi="Times New Roman" w:hint="eastAsia"/>
                <w:szCs w:val="24"/>
              </w:rPr>
              <w:t>ų</w:t>
            </w:r>
            <w:r w:rsidRPr="00434028">
              <w:rPr>
                <w:rFonts w:ascii="Times New Roman" w:hAnsi="Times New Roman"/>
                <w:szCs w:val="24"/>
              </w:rPr>
              <w:t xml:space="preserve"> dyd</w:t>
            </w:r>
            <w:r w:rsidRPr="00434028">
              <w:rPr>
                <w:rFonts w:ascii="Times New Roman" w:hAnsi="Times New Roman" w:hint="eastAsia"/>
                <w:szCs w:val="24"/>
              </w:rPr>
              <w:t>ž</w:t>
            </w:r>
            <w:r w:rsidRPr="00434028">
              <w:rPr>
                <w:rFonts w:ascii="Times New Roman" w:hAnsi="Times New Roman"/>
                <w:szCs w:val="24"/>
              </w:rPr>
              <w:t>i</w:t>
            </w:r>
            <w:r w:rsidRPr="00434028">
              <w:rPr>
                <w:rFonts w:ascii="Times New Roman" w:hAnsi="Times New Roman" w:hint="eastAsia"/>
                <w:szCs w:val="24"/>
              </w:rPr>
              <w:t>ų</w:t>
            </w:r>
            <w:r w:rsidRPr="00434028">
              <w:rPr>
                <w:rFonts w:ascii="Times New Roman" w:hAnsi="Times New Roman"/>
                <w:szCs w:val="24"/>
              </w:rPr>
              <w:t xml:space="preserve"> gamini</w:t>
            </w:r>
            <w:r w:rsidRPr="00434028">
              <w:rPr>
                <w:rFonts w:ascii="Times New Roman" w:hAnsi="Times New Roman" w:hint="eastAsia"/>
                <w:szCs w:val="24"/>
              </w:rPr>
              <w:t>ų</w:t>
            </w:r>
            <w:r w:rsidRPr="00434028">
              <w:rPr>
                <w:rFonts w:ascii="Times New Roman" w:hAnsi="Times New Roman"/>
                <w:szCs w:val="24"/>
              </w:rPr>
              <w:t xml:space="preserve"> kaina turi b</w:t>
            </w:r>
            <w:r w:rsidRPr="00434028">
              <w:rPr>
                <w:rFonts w:ascii="Times New Roman" w:hAnsi="Times New Roman" w:hint="eastAsia"/>
                <w:szCs w:val="24"/>
              </w:rPr>
              <w:t>ū</w:t>
            </w:r>
            <w:r w:rsidRPr="00434028">
              <w:rPr>
                <w:rFonts w:ascii="Times New Roman" w:hAnsi="Times New Roman"/>
                <w:szCs w:val="24"/>
              </w:rPr>
              <w:t>ti tokia pati kaip standartini</w:t>
            </w:r>
            <w:r w:rsidRPr="00434028">
              <w:rPr>
                <w:rFonts w:ascii="Times New Roman" w:hAnsi="Times New Roman" w:hint="eastAsia"/>
                <w:szCs w:val="24"/>
              </w:rPr>
              <w:t>ų</w:t>
            </w:r>
            <w:r w:rsidRPr="00434028">
              <w:rPr>
                <w:rFonts w:ascii="Times New Roman" w:hAnsi="Times New Roman"/>
                <w:szCs w:val="24"/>
              </w:rPr>
              <w:t>, nepriklausomai nuo j</w:t>
            </w:r>
            <w:r w:rsidRPr="00434028">
              <w:rPr>
                <w:rFonts w:ascii="Times New Roman" w:hAnsi="Times New Roman" w:hint="eastAsia"/>
                <w:szCs w:val="24"/>
              </w:rPr>
              <w:t>ų</w:t>
            </w:r>
            <w:r w:rsidRPr="00434028">
              <w:rPr>
                <w:rFonts w:ascii="Times New Roman" w:hAnsi="Times New Roman"/>
                <w:szCs w:val="24"/>
              </w:rPr>
              <w:t xml:space="preserve"> dyd</w:t>
            </w:r>
            <w:r w:rsidRPr="00434028">
              <w:rPr>
                <w:rFonts w:ascii="Times New Roman" w:hAnsi="Times New Roman" w:hint="eastAsia"/>
                <w:szCs w:val="24"/>
              </w:rPr>
              <w:t>ž</w:t>
            </w:r>
            <w:r w:rsidRPr="00434028">
              <w:rPr>
                <w:rFonts w:ascii="Times New Roman" w:hAnsi="Times New Roman"/>
                <w:szCs w:val="24"/>
              </w:rPr>
              <w:t>io ar sunaudot</w:t>
            </w:r>
            <w:r w:rsidRPr="00434028">
              <w:rPr>
                <w:rFonts w:ascii="Times New Roman" w:hAnsi="Times New Roman" w:hint="eastAsia"/>
                <w:szCs w:val="24"/>
              </w:rPr>
              <w:t>ų</w:t>
            </w:r>
            <w:r w:rsidRPr="00434028">
              <w:rPr>
                <w:rFonts w:ascii="Times New Roman" w:hAnsi="Times New Roman"/>
                <w:szCs w:val="24"/>
              </w:rPr>
              <w:t xml:space="preserve"> med</w:t>
            </w:r>
            <w:r w:rsidRPr="00434028">
              <w:rPr>
                <w:rFonts w:ascii="Times New Roman" w:hAnsi="Times New Roman" w:hint="eastAsia"/>
                <w:szCs w:val="24"/>
              </w:rPr>
              <w:t>ž</w:t>
            </w:r>
            <w:r w:rsidRPr="00434028">
              <w:rPr>
                <w:rFonts w:ascii="Times New Roman" w:hAnsi="Times New Roman"/>
                <w:szCs w:val="24"/>
              </w:rPr>
              <w:t>iag</w:t>
            </w:r>
            <w:r w:rsidRPr="00434028">
              <w:rPr>
                <w:rFonts w:ascii="Times New Roman" w:hAnsi="Times New Roman" w:hint="eastAsia"/>
                <w:szCs w:val="24"/>
              </w:rPr>
              <w:t>ų</w:t>
            </w:r>
            <w:r w:rsidRPr="00434028">
              <w:rPr>
                <w:rFonts w:ascii="Times New Roman" w:hAnsi="Times New Roman"/>
                <w:szCs w:val="24"/>
              </w:rPr>
              <w:t xml:space="preserve"> kiekio.</w:t>
            </w:r>
            <w:r>
              <w:t xml:space="preserve"> </w:t>
            </w:r>
            <w:r w:rsidRPr="00434028">
              <w:rPr>
                <w:rFonts w:ascii="Times New Roman" w:hAnsi="Times New Roman"/>
                <w:szCs w:val="24"/>
              </w:rPr>
              <w:t>Tiekėjas kartu su pasiūlymu pateikia rašytinį garantinį įsipareigojimą/ patvirtinimą.</w:t>
            </w:r>
          </w:p>
        </w:tc>
      </w:tr>
      <w:tr w:rsidR="005412D8" w:rsidRPr="005412D8" w14:paraId="04FF0068" w14:textId="77777777" w:rsidTr="002125A2">
        <w:tc>
          <w:tcPr>
            <w:tcW w:w="570" w:type="dxa"/>
          </w:tcPr>
          <w:p w14:paraId="03D5E889" w14:textId="0877FFF0" w:rsidR="00FA7E7F" w:rsidRPr="005412D8" w:rsidRDefault="00D1410A" w:rsidP="00FA7E7F">
            <w:pPr>
              <w:rPr>
                <w:rFonts w:ascii="Times New Roman" w:eastAsiaTheme="minorHAnsi" w:hAnsi="Times New Roman"/>
                <w:kern w:val="2"/>
                <w:szCs w:val="24"/>
                <w:lang w:eastAsia="lt-LT"/>
                <w14:ligatures w14:val="standardContextual"/>
              </w:rPr>
            </w:pPr>
            <w:bookmarkStart w:id="1" w:name="_Hlk209170095"/>
            <w:r w:rsidRPr="005412D8">
              <w:rPr>
                <w:rFonts w:ascii="Times New Roman" w:eastAsiaTheme="minorHAnsi" w:hAnsi="Times New Roman"/>
                <w:kern w:val="2"/>
                <w:szCs w:val="24"/>
                <w:lang w:eastAsia="lt-LT"/>
                <w14:ligatures w14:val="standardContextual"/>
              </w:rPr>
              <w:t>1.8</w:t>
            </w:r>
          </w:p>
        </w:tc>
        <w:tc>
          <w:tcPr>
            <w:tcW w:w="3253" w:type="dxa"/>
          </w:tcPr>
          <w:p w14:paraId="622730F2" w14:textId="77777777" w:rsidR="00434028" w:rsidRPr="00434028" w:rsidRDefault="00434028" w:rsidP="00434028">
            <w:pPr>
              <w:jc w:val="both"/>
              <w:rPr>
                <w:rFonts w:ascii="Times New Roman" w:hAnsi="Times New Roman"/>
                <w:szCs w:val="24"/>
              </w:rPr>
            </w:pPr>
            <w:r w:rsidRPr="00434028">
              <w:rPr>
                <w:rFonts w:ascii="Times New Roman" w:hAnsi="Times New Roman"/>
                <w:szCs w:val="24"/>
              </w:rPr>
              <w:t>Lygiaverti</w:t>
            </w:r>
            <w:r w:rsidRPr="00434028">
              <w:rPr>
                <w:rFonts w:ascii="Times New Roman" w:hAnsi="Times New Roman" w:hint="eastAsia"/>
                <w:szCs w:val="24"/>
              </w:rPr>
              <w:t>š</w:t>
            </w:r>
            <w:r w:rsidRPr="00434028">
              <w:rPr>
                <w:rFonts w:ascii="Times New Roman" w:hAnsi="Times New Roman"/>
                <w:szCs w:val="24"/>
              </w:rPr>
              <w:t>kumas</w:t>
            </w:r>
          </w:p>
          <w:p w14:paraId="404685F1" w14:textId="6DA11EEA" w:rsidR="00FA7E7F" w:rsidRPr="00711D22" w:rsidRDefault="00FA7E7F" w:rsidP="00FA7E7F">
            <w:pPr>
              <w:rPr>
                <w:rFonts w:ascii="Times New Roman" w:hAnsi="Times New Roman"/>
                <w:szCs w:val="24"/>
                <w:lang w:eastAsia="lt-LT"/>
              </w:rPr>
            </w:pPr>
          </w:p>
        </w:tc>
        <w:tc>
          <w:tcPr>
            <w:tcW w:w="5805" w:type="dxa"/>
          </w:tcPr>
          <w:p w14:paraId="6C8D54E7" w14:textId="38D4DE39" w:rsidR="00FA7E7F" w:rsidRPr="00711D22" w:rsidRDefault="00434028" w:rsidP="00434028">
            <w:pPr>
              <w:jc w:val="both"/>
              <w:rPr>
                <w:rFonts w:ascii="Times New Roman" w:hAnsi="Times New Roman"/>
                <w:szCs w:val="24"/>
              </w:rPr>
            </w:pPr>
            <w:r w:rsidRPr="00434028">
              <w:rPr>
                <w:rFonts w:ascii="Times New Roman" w:hAnsi="Times New Roman"/>
                <w:szCs w:val="24"/>
              </w:rPr>
              <w:t>Technin</w:t>
            </w:r>
            <w:r w:rsidRPr="00434028">
              <w:rPr>
                <w:rFonts w:ascii="Times New Roman" w:hAnsi="Times New Roman" w:hint="eastAsia"/>
                <w:szCs w:val="24"/>
              </w:rPr>
              <w:t>ė</w:t>
            </w:r>
            <w:r w:rsidRPr="00434028">
              <w:rPr>
                <w:rFonts w:ascii="Times New Roman" w:hAnsi="Times New Roman"/>
                <w:szCs w:val="24"/>
              </w:rPr>
              <w:t>je specifikacijoje nurodyti konkret</w:t>
            </w:r>
            <w:r w:rsidRPr="00434028">
              <w:rPr>
                <w:rFonts w:ascii="Times New Roman" w:hAnsi="Times New Roman" w:hint="eastAsia"/>
                <w:szCs w:val="24"/>
              </w:rPr>
              <w:t>ū</w:t>
            </w:r>
            <w:r w:rsidRPr="00434028">
              <w:rPr>
                <w:rFonts w:ascii="Times New Roman" w:hAnsi="Times New Roman"/>
                <w:szCs w:val="24"/>
              </w:rPr>
              <w:t>s modeliai, standartai, procesai ar prek</w:t>
            </w:r>
            <w:r w:rsidRPr="00434028">
              <w:rPr>
                <w:rFonts w:ascii="Times New Roman" w:hAnsi="Times New Roman" w:hint="eastAsia"/>
                <w:szCs w:val="24"/>
              </w:rPr>
              <w:t>ė</w:t>
            </w:r>
            <w:r w:rsidRPr="00434028">
              <w:rPr>
                <w:rFonts w:ascii="Times New Roman" w:hAnsi="Times New Roman"/>
                <w:szCs w:val="24"/>
              </w:rPr>
              <w:t xml:space="preserve">s </w:t>
            </w:r>
            <w:r w:rsidRPr="00434028">
              <w:rPr>
                <w:rFonts w:ascii="Times New Roman" w:hAnsi="Times New Roman" w:hint="eastAsia"/>
                <w:szCs w:val="24"/>
              </w:rPr>
              <w:t>ž</w:t>
            </w:r>
            <w:r w:rsidRPr="00434028">
              <w:rPr>
                <w:rFonts w:ascii="Times New Roman" w:hAnsi="Times New Roman"/>
                <w:szCs w:val="24"/>
              </w:rPr>
              <w:t>enklai yra naudojami tik siekiant apib</w:t>
            </w:r>
            <w:r w:rsidRPr="00434028">
              <w:rPr>
                <w:rFonts w:ascii="Times New Roman" w:hAnsi="Times New Roman" w:hint="eastAsia"/>
                <w:szCs w:val="24"/>
              </w:rPr>
              <w:t>ū</w:t>
            </w:r>
            <w:r w:rsidRPr="00434028">
              <w:rPr>
                <w:rFonts w:ascii="Times New Roman" w:hAnsi="Times New Roman"/>
                <w:szCs w:val="24"/>
              </w:rPr>
              <w:t>dinti gaminio savybes. Visais atvejais jie suprantami kaip apimantys ir lygiaver</w:t>
            </w:r>
            <w:r w:rsidRPr="00434028">
              <w:rPr>
                <w:rFonts w:ascii="Times New Roman" w:hAnsi="Times New Roman" w:hint="eastAsia"/>
                <w:szCs w:val="24"/>
              </w:rPr>
              <w:t>č</w:t>
            </w:r>
            <w:r w:rsidRPr="00434028">
              <w:rPr>
                <w:rFonts w:ascii="Times New Roman" w:hAnsi="Times New Roman"/>
                <w:szCs w:val="24"/>
              </w:rPr>
              <w:t>ius produktus bei procesus. Tiek</w:t>
            </w:r>
            <w:r w:rsidRPr="00434028">
              <w:rPr>
                <w:rFonts w:ascii="Times New Roman" w:hAnsi="Times New Roman" w:hint="eastAsia"/>
                <w:szCs w:val="24"/>
              </w:rPr>
              <w:t>ė</w:t>
            </w:r>
            <w:r w:rsidRPr="00434028">
              <w:rPr>
                <w:rFonts w:ascii="Times New Roman" w:hAnsi="Times New Roman"/>
                <w:szCs w:val="24"/>
              </w:rPr>
              <w:t>jas, si</w:t>
            </w:r>
            <w:r w:rsidRPr="00434028">
              <w:rPr>
                <w:rFonts w:ascii="Times New Roman" w:hAnsi="Times New Roman" w:hint="eastAsia"/>
                <w:szCs w:val="24"/>
              </w:rPr>
              <w:t>ū</w:t>
            </w:r>
            <w:r w:rsidRPr="00434028">
              <w:rPr>
                <w:rFonts w:ascii="Times New Roman" w:hAnsi="Times New Roman"/>
                <w:szCs w:val="24"/>
              </w:rPr>
              <w:t>lantis lygiavert</w:t>
            </w:r>
            <w:r w:rsidRPr="00434028">
              <w:rPr>
                <w:rFonts w:ascii="Times New Roman" w:hAnsi="Times New Roman" w:hint="eastAsia"/>
                <w:szCs w:val="24"/>
              </w:rPr>
              <w:t>į</w:t>
            </w:r>
            <w:r w:rsidRPr="00434028">
              <w:rPr>
                <w:rFonts w:ascii="Times New Roman" w:hAnsi="Times New Roman"/>
                <w:szCs w:val="24"/>
              </w:rPr>
              <w:t xml:space="preserve"> sprendim</w:t>
            </w:r>
            <w:r w:rsidRPr="00434028">
              <w:rPr>
                <w:rFonts w:ascii="Times New Roman" w:hAnsi="Times New Roman" w:hint="eastAsia"/>
                <w:szCs w:val="24"/>
              </w:rPr>
              <w:t>ą</w:t>
            </w:r>
            <w:r w:rsidRPr="00434028">
              <w:rPr>
                <w:rFonts w:ascii="Times New Roman" w:hAnsi="Times New Roman"/>
                <w:szCs w:val="24"/>
              </w:rPr>
              <w:t>, privalo kartu su pasi</w:t>
            </w:r>
            <w:r w:rsidRPr="00434028">
              <w:rPr>
                <w:rFonts w:ascii="Times New Roman" w:hAnsi="Times New Roman" w:hint="eastAsia"/>
                <w:szCs w:val="24"/>
              </w:rPr>
              <w:t>ū</w:t>
            </w:r>
            <w:r w:rsidRPr="00434028">
              <w:rPr>
                <w:rFonts w:ascii="Times New Roman" w:hAnsi="Times New Roman"/>
                <w:szCs w:val="24"/>
              </w:rPr>
              <w:t xml:space="preserve">lymu pateikti </w:t>
            </w:r>
            <w:r w:rsidRPr="00434028">
              <w:rPr>
                <w:rFonts w:ascii="Times New Roman" w:hAnsi="Times New Roman" w:hint="eastAsia"/>
                <w:szCs w:val="24"/>
              </w:rPr>
              <w:t>į</w:t>
            </w:r>
            <w:r w:rsidRPr="00434028">
              <w:rPr>
                <w:rFonts w:ascii="Times New Roman" w:hAnsi="Times New Roman"/>
                <w:szCs w:val="24"/>
              </w:rPr>
              <w:t>rodymus, pagrind</w:t>
            </w:r>
            <w:r w:rsidRPr="00434028">
              <w:rPr>
                <w:rFonts w:ascii="Times New Roman" w:hAnsi="Times New Roman" w:hint="eastAsia"/>
                <w:szCs w:val="24"/>
              </w:rPr>
              <w:t>ž</w:t>
            </w:r>
            <w:r w:rsidRPr="00434028">
              <w:rPr>
                <w:rFonts w:ascii="Times New Roman" w:hAnsi="Times New Roman"/>
                <w:szCs w:val="24"/>
              </w:rPr>
              <w:t>ian</w:t>
            </w:r>
            <w:r w:rsidRPr="00434028">
              <w:rPr>
                <w:rFonts w:ascii="Times New Roman" w:hAnsi="Times New Roman" w:hint="eastAsia"/>
                <w:szCs w:val="24"/>
              </w:rPr>
              <w:t>č</w:t>
            </w:r>
            <w:r w:rsidRPr="00434028">
              <w:rPr>
                <w:rFonts w:ascii="Times New Roman" w:hAnsi="Times New Roman"/>
                <w:szCs w:val="24"/>
              </w:rPr>
              <w:t>ius si</w:t>
            </w:r>
            <w:r w:rsidRPr="00434028">
              <w:rPr>
                <w:rFonts w:ascii="Times New Roman" w:hAnsi="Times New Roman" w:hint="eastAsia"/>
                <w:szCs w:val="24"/>
              </w:rPr>
              <w:t>ū</w:t>
            </w:r>
            <w:r w:rsidRPr="00434028">
              <w:rPr>
                <w:rFonts w:ascii="Times New Roman" w:hAnsi="Times New Roman"/>
                <w:szCs w:val="24"/>
              </w:rPr>
              <w:t>lomo varianto lygiaverti</w:t>
            </w:r>
            <w:r w:rsidRPr="00434028">
              <w:rPr>
                <w:rFonts w:ascii="Times New Roman" w:hAnsi="Times New Roman" w:hint="eastAsia"/>
                <w:szCs w:val="24"/>
              </w:rPr>
              <w:t>š</w:t>
            </w:r>
            <w:r w:rsidRPr="00434028">
              <w:rPr>
                <w:rFonts w:ascii="Times New Roman" w:hAnsi="Times New Roman"/>
                <w:szCs w:val="24"/>
              </w:rPr>
              <w:t>kum</w:t>
            </w:r>
            <w:r w:rsidRPr="00434028">
              <w:rPr>
                <w:rFonts w:ascii="Times New Roman" w:hAnsi="Times New Roman" w:hint="eastAsia"/>
                <w:szCs w:val="24"/>
              </w:rPr>
              <w:t>ą</w:t>
            </w:r>
            <w:r w:rsidRPr="00434028">
              <w:rPr>
                <w:rFonts w:ascii="Times New Roman" w:hAnsi="Times New Roman"/>
                <w:szCs w:val="24"/>
              </w:rPr>
              <w:t xml:space="preserve"> nustatytiems reikalavimams.</w:t>
            </w:r>
          </w:p>
        </w:tc>
      </w:tr>
      <w:bookmarkEnd w:id="1"/>
      <w:tr w:rsidR="00E44E62" w:rsidRPr="005412D8" w14:paraId="5957E076" w14:textId="77777777" w:rsidTr="002125A2">
        <w:tc>
          <w:tcPr>
            <w:tcW w:w="570" w:type="dxa"/>
          </w:tcPr>
          <w:p w14:paraId="5870263C" w14:textId="296C7735" w:rsidR="00E44E62" w:rsidRPr="005412D8" w:rsidRDefault="00E44E62"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2.</w:t>
            </w:r>
          </w:p>
        </w:tc>
        <w:tc>
          <w:tcPr>
            <w:tcW w:w="3253" w:type="dxa"/>
          </w:tcPr>
          <w:p w14:paraId="6F4F2085" w14:textId="77777777" w:rsidR="00E44E62" w:rsidRPr="00711D22" w:rsidRDefault="00E44E62" w:rsidP="00FA7E7F">
            <w:pPr>
              <w:jc w:val="both"/>
              <w:rPr>
                <w:rFonts w:ascii="Times New Roman" w:hAnsi="Times New Roman"/>
                <w:b/>
                <w:bCs/>
                <w:szCs w:val="24"/>
                <w:lang w:eastAsia="lt-LT"/>
              </w:rPr>
            </w:pPr>
            <w:r w:rsidRPr="00711D22">
              <w:rPr>
                <w:rFonts w:ascii="Times New Roman" w:hAnsi="Times New Roman"/>
                <w:b/>
                <w:bCs/>
                <w:szCs w:val="24"/>
                <w:lang w:eastAsia="lt-LT"/>
              </w:rPr>
              <w:t>Medžiagų ir kokybės reikalavimai</w:t>
            </w:r>
          </w:p>
        </w:tc>
        <w:tc>
          <w:tcPr>
            <w:tcW w:w="5805" w:type="dxa"/>
          </w:tcPr>
          <w:p w14:paraId="4AA93B61" w14:textId="37EF3849" w:rsidR="00E44E62" w:rsidRPr="00711D22" w:rsidRDefault="00E44E62" w:rsidP="00FA7E7F">
            <w:pPr>
              <w:jc w:val="both"/>
              <w:rPr>
                <w:rFonts w:ascii="Times New Roman" w:hAnsi="Times New Roman"/>
                <w:b/>
                <w:bCs/>
                <w:szCs w:val="24"/>
                <w:lang w:eastAsia="lt-LT"/>
              </w:rPr>
            </w:pPr>
          </w:p>
        </w:tc>
      </w:tr>
      <w:tr w:rsidR="00FE0973" w:rsidRPr="005412D8" w14:paraId="21457757" w14:textId="77777777" w:rsidTr="002125A2">
        <w:tc>
          <w:tcPr>
            <w:tcW w:w="570" w:type="dxa"/>
          </w:tcPr>
          <w:p w14:paraId="5277016E" w14:textId="4C26E433" w:rsidR="00FE0973" w:rsidRPr="00E44E62" w:rsidRDefault="00D1410A" w:rsidP="00FA7E7F">
            <w:pPr>
              <w:rPr>
                <w:rFonts w:ascii="Times New Roman" w:eastAsiaTheme="minorHAnsi" w:hAnsi="Times New Roman"/>
                <w:color w:val="000000" w:themeColor="text1"/>
                <w:kern w:val="2"/>
                <w:szCs w:val="24"/>
                <w:lang w:eastAsia="lt-LT"/>
                <w14:ligatures w14:val="standardContextual"/>
              </w:rPr>
            </w:pPr>
            <w:r w:rsidRPr="00E44E62">
              <w:rPr>
                <w:rFonts w:ascii="Times New Roman" w:eastAsiaTheme="minorHAnsi" w:hAnsi="Times New Roman"/>
                <w:color w:val="000000" w:themeColor="text1"/>
                <w:kern w:val="2"/>
                <w:szCs w:val="24"/>
                <w:lang w:eastAsia="lt-LT"/>
                <w14:ligatures w14:val="standardContextual"/>
              </w:rPr>
              <w:t>2.1</w:t>
            </w:r>
          </w:p>
        </w:tc>
        <w:tc>
          <w:tcPr>
            <w:tcW w:w="3253" w:type="dxa"/>
          </w:tcPr>
          <w:p w14:paraId="3A7EBECA" w14:textId="752C5B60" w:rsidR="00FE0973" w:rsidRPr="00E44E62" w:rsidRDefault="00FE0973" w:rsidP="00FA7E7F">
            <w:pPr>
              <w:pStyle w:val="Betarp"/>
              <w:tabs>
                <w:tab w:val="left" w:pos="1134"/>
              </w:tabs>
              <w:jc w:val="both"/>
              <w:rPr>
                <w:color w:val="000000" w:themeColor="text1"/>
              </w:rPr>
            </w:pPr>
            <w:r w:rsidRPr="00E44E62">
              <w:rPr>
                <w:color w:val="000000" w:themeColor="text1"/>
              </w:rPr>
              <w:t>Medžiagų techninės charakteristikos ir atitikties patvirtinimas</w:t>
            </w:r>
          </w:p>
        </w:tc>
        <w:tc>
          <w:tcPr>
            <w:tcW w:w="5805" w:type="dxa"/>
          </w:tcPr>
          <w:p w14:paraId="17FEFF42" w14:textId="516052CC" w:rsidR="00FE0973" w:rsidRPr="00E44E62" w:rsidRDefault="00FE0973" w:rsidP="00FE0973">
            <w:pPr>
              <w:pStyle w:val="Betarp"/>
              <w:jc w:val="both"/>
              <w:rPr>
                <w:color w:val="000000" w:themeColor="text1"/>
              </w:rPr>
            </w:pPr>
            <w:r w:rsidRPr="00E44E62">
              <w:rPr>
                <w:color w:val="000000" w:themeColor="text1"/>
              </w:rPr>
              <w:t>Kelni</w:t>
            </w:r>
            <w:r w:rsidRPr="00E44E62">
              <w:rPr>
                <w:rFonts w:hint="eastAsia"/>
                <w:color w:val="000000" w:themeColor="text1"/>
              </w:rPr>
              <w:t>ų</w:t>
            </w:r>
            <w:r w:rsidRPr="00E44E62">
              <w:rPr>
                <w:color w:val="000000" w:themeColor="text1"/>
              </w:rPr>
              <w:t xml:space="preserve"> gamybai naudojam</w:t>
            </w:r>
            <w:r w:rsidRPr="00E44E62">
              <w:rPr>
                <w:rFonts w:hint="eastAsia"/>
                <w:color w:val="000000" w:themeColor="text1"/>
              </w:rPr>
              <w:t>ų</w:t>
            </w:r>
            <w:r w:rsidRPr="00E44E62">
              <w:rPr>
                <w:color w:val="000000" w:themeColor="text1"/>
              </w:rPr>
              <w:t xml:space="preserve"> med</w:t>
            </w:r>
            <w:r w:rsidRPr="00E44E62">
              <w:rPr>
                <w:rFonts w:hint="eastAsia"/>
                <w:color w:val="000000" w:themeColor="text1"/>
              </w:rPr>
              <w:t>ž</w:t>
            </w:r>
            <w:r w:rsidRPr="00E44E62">
              <w:rPr>
                <w:color w:val="000000" w:themeColor="text1"/>
              </w:rPr>
              <w:t>iag</w:t>
            </w:r>
            <w:r w:rsidRPr="00E44E62">
              <w:rPr>
                <w:rFonts w:hint="eastAsia"/>
                <w:color w:val="000000" w:themeColor="text1"/>
              </w:rPr>
              <w:t>ų</w:t>
            </w:r>
            <w:r w:rsidRPr="00E44E62">
              <w:rPr>
                <w:color w:val="000000" w:themeColor="text1"/>
              </w:rPr>
              <w:t xml:space="preserve"> charakteristikos turi atitikti nurodytus reikalavimus (pagrindinio audinio</w:t>
            </w:r>
            <w:r w:rsidR="00326472">
              <w:rPr>
                <w:color w:val="000000" w:themeColor="text1"/>
              </w:rPr>
              <w:t xml:space="preserve"> –</w:t>
            </w:r>
            <w:r w:rsidRPr="00E44E62">
              <w:rPr>
                <w:color w:val="000000" w:themeColor="text1"/>
              </w:rPr>
              <w:t xml:space="preserve"> 5 lentel</w:t>
            </w:r>
            <w:r w:rsidRPr="00E44E62">
              <w:rPr>
                <w:rFonts w:hint="eastAsia"/>
                <w:color w:val="000000" w:themeColor="text1"/>
              </w:rPr>
              <w:t>ė</w:t>
            </w:r>
            <w:r w:rsidRPr="00E44E62">
              <w:rPr>
                <w:color w:val="000000" w:themeColor="text1"/>
              </w:rPr>
              <w:t>je</w:t>
            </w:r>
            <w:r w:rsidRPr="00965259">
              <w:rPr>
                <w:color w:val="000000" w:themeColor="text1"/>
              </w:rPr>
              <w:t xml:space="preserve">, tampraus audinio </w:t>
            </w:r>
            <w:r w:rsidR="00326472" w:rsidRPr="00965259">
              <w:rPr>
                <w:color w:val="000000" w:themeColor="text1"/>
              </w:rPr>
              <w:t>–</w:t>
            </w:r>
            <w:r w:rsidRPr="00965259">
              <w:rPr>
                <w:color w:val="000000" w:themeColor="text1"/>
              </w:rPr>
              <w:t xml:space="preserve"> 6 lentel</w:t>
            </w:r>
            <w:r w:rsidRPr="00965259">
              <w:rPr>
                <w:rFonts w:hint="eastAsia"/>
                <w:color w:val="000000" w:themeColor="text1"/>
              </w:rPr>
              <w:t>ė</w:t>
            </w:r>
            <w:r w:rsidRPr="00965259">
              <w:rPr>
                <w:color w:val="000000" w:themeColor="text1"/>
              </w:rPr>
              <w:t>je).</w:t>
            </w:r>
            <w:r w:rsidRPr="00E44E62">
              <w:rPr>
                <w:color w:val="000000" w:themeColor="text1"/>
              </w:rPr>
              <w:t xml:space="preserve"> Atitikt</w:t>
            </w:r>
            <w:r w:rsidRPr="00E44E62">
              <w:rPr>
                <w:rFonts w:hint="eastAsia"/>
                <w:color w:val="000000" w:themeColor="text1"/>
              </w:rPr>
              <w:t>į</w:t>
            </w:r>
            <w:r w:rsidRPr="00E44E62">
              <w:rPr>
                <w:color w:val="000000" w:themeColor="text1"/>
              </w:rPr>
              <w:t xml:space="preserve"> </w:t>
            </w:r>
            <w:r w:rsidRPr="00E44E62">
              <w:rPr>
                <w:rFonts w:hint="eastAsia"/>
                <w:color w:val="000000" w:themeColor="text1"/>
              </w:rPr>
              <w:t>į</w:t>
            </w:r>
            <w:r w:rsidRPr="00E44E62">
              <w:rPr>
                <w:color w:val="000000" w:themeColor="text1"/>
              </w:rPr>
              <w:t>rodantys dokumentai – akredituot</w:t>
            </w:r>
            <w:r w:rsidRPr="00E44E62">
              <w:rPr>
                <w:rFonts w:hint="eastAsia"/>
                <w:color w:val="000000" w:themeColor="text1"/>
              </w:rPr>
              <w:t>ų</w:t>
            </w:r>
            <w:r w:rsidRPr="00E44E62">
              <w:rPr>
                <w:color w:val="000000" w:themeColor="text1"/>
              </w:rPr>
              <w:t xml:space="preserve"> laboratorij</w:t>
            </w:r>
            <w:r w:rsidRPr="00E44E62">
              <w:rPr>
                <w:rFonts w:hint="eastAsia"/>
                <w:color w:val="000000" w:themeColor="text1"/>
              </w:rPr>
              <w:t>ų</w:t>
            </w:r>
            <w:r w:rsidRPr="00E44E62">
              <w:rPr>
                <w:color w:val="000000" w:themeColor="text1"/>
              </w:rPr>
              <w:t xml:space="preserve"> i</w:t>
            </w:r>
            <w:r w:rsidRPr="00E44E62">
              <w:rPr>
                <w:rFonts w:hint="eastAsia"/>
                <w:color w:val="000000" w:themeColor="text1"/>
              </w:rPr>
              <w:t>š</w:t>
            </w:r>
            <w:r w:rsidRPr="00E44E62">
              <w:rPr>
                <w:color w:val="000000" w:themeColor="text1"/>
              </w:rPr>
              <w:t>duoti bandym</w:t>
            </w:r>
            <w:r w:rsidRPr="00E44E62">
              <w:rPr>
                <w:rFonts w:hint="eastAsia"/>
                <w:color w:val="000000" w:themeColor="text1"/>
              </w:rPr>
              <w:t>ų</w:t>
            </w:r>
            <w:r w:rsidRPr="00E44E62">
              <w:rPr>
                <w:color w:val="000000" w:themeColor="text1"/>
              </w:rPr>
              <w:t xml:space="preserve"> protokolai. Bandym</w:t>
            </w:r>
            <w:r w:rsidRPr="00E44E62">
              <w:rPr>
                <w:rFonts w:hint="eastAsia"/>
                <w:color w:val="000000" w:themeColor="text1"/>
              </w:rPr>
              <w:t>ų</w:t>
            </w:r>
            <w:r w:rsidRPr="00E44E62">
              <w:rPr>
                <w:color w:val="000000" w:themeColor="text1"/>
              </w:rPr>
              <w:t xml:space="preserve"> metodai privalo atitikti nurodytus lentel</w:t>
            </w:r>
            <w:r w:rsidRPr="00E44E62">
              <w:rPr>
                <w:rFonts w:hint="eastAsia"/>
                <w:color w:val="000000" w:themeColor="text1"/>
              </w:rPr>
              <w:t>ė</w:t>
            </w:r>
            <w:r w:rsidRPr="00E44E62">
              <w:rPr>
                <w:color w:val="000000" w:themeColor="text1"/>
              </w:rPr>
              <w:t>se, o gautos reik</w:t>
            </w:r>
            <w:r w:rsidRPr="00E44E62">
              <w:rPr>
                <w:rFonts w:hint="eastAsia"/>
                <w:color w:val="000000" w:themeColor="text1"/>
              </w:rPr>
              <w:t>š</w:t>
            </w:r>
            <w:r w:rsidRPr="00E44E62">
              <w:rPr>
                <w:color w:val="000000" w:themeColor="text1"/>
              </w:rPr>
              <w:t>m</w:t>
            </w:r>
            <w:r w:rsidRPr="00E44E62">
              <w:rPr>
                <w:rFonts w:hint="eastAsia"/>
                <w:color w:val="000000" w:themeColor="text1"/>
              </w:rPr>
              <w:t>ė</w:t>
            </w:r>
            <w:r w:rsidRPr="00E44E62">
              <w:rPr>
                <w:color w:val="000000" w:themeColor="text1"/>
              </w:rPr>
              <w:t>s turi b</w:t>
            </w:r>
            <w:r w:rsidRPr="00E44E62">
              <w:rPr>
                <w:rFonts w:hint="eastAsia"/>
                <w:color w:val="000000" w:themeColor="text1"/>
              </w:rPr>
              <w:t>ū</w:t>
            </w:r>
            <w:r w:rsidRPr="00E44E62">
              <w:rPr>
                <w:color w:val="000000" w:themeColor="text1"/>
              </w:rPr>
              <w:t>ti ne blogesn</w:t>
            </w:r>
            <w:r w:rsidRPr="00E44E62">
              <w:rPr>
                <w:rFonts w:hint="eastAsia"/>
                <w:color w:val="000000" w:themeColor="text1"/>
              </w:rPr>
              <w:t>ė</w:t>
            </w:r>
            <w:r w:rsidRPr="00E44E62">
              <w:rPr>
                <w:color w:val="000000" w:themeColor="text1"/>
              </w:rPr>
              <w:t>s u</w:t>
            </w:r>
            <w:r w:rsidRPr="00E44E62">
              <w:rPr>
                <w:rFonts w:hint="eastAsia"/>
                <w:color w:val="000000" w:themeColor="text1"/>
              </w:rPr>
              <w:t>ž</w:t>
            </w:r>
            <w:r w:rsidRPr="00E44E62">
              <w:rPr>
                <w:color w:val="000000" w:themeColor="text1"/>
              </w:rPr>
              <w:t xml:space="preserve"> reikalaujamas.</w:t>
            </w:r>
          </w:p>
          <w:p w14:paraId="2B6A1F74" w14:textId="2616D2BF" w:rsidR="00FE0973" w:rsidRPr="00E44E62" w:rsidRDefault="00FE0973" w:rsidP="00FE0973">
            <w:pPr>
              <w:pStyle w:val="Betarp"/>
              <w:jc w:val="both"/>
              <w:rPr>
                <w:color w:val="000000" w:themeColor="text1"/>
              </w:rPr>
            </w:pPr>
            <w:r w:rsidRPr="00E44E62">
              <w:rPr>
                <w:color w:val="000000" w:themeColor="text1"/>
              </w:rPr>
              <w:t>Jeigu skirtingiems rodikliams pagr</w:t>
            </w:r>
            <w:r w:rsidRPr="00E44E62">
              <w:rPr>
                <w:rFonts w:hint="eastAsia"/>
                <w:color w:val="000000" w:themeColor="text1"/>
              </w:rPr>
              <w:t>į</w:t>
            </w:r>
            <w:r w:rsidRPr="00E44E62">
              <w:rPr>
                <w:color w:val="000000" w:themeColor="text1"/>
              </w:rPr>
              <w:t>sti pateikiami keli atskiri bandym</w:t>
            </w:r>
            <w:r w:rsidRPr="00E44E62">
              <w:rPr>
                <w:rFonts w:hint="eastAsia"/>
                <w:color w:val="000000" w:themeColor="text1"/>
              </w:rPr>
              <w:t>ų</w:t>
            </w:r>
            <w:r w:rsidRPr="00E44E62">
              <w:rPr>
                <w:color w:val="000000" w:themeColor="text1"/>
              </w:rPr>
              <w:t xml:space="preserve"> protokolai, juose turi b</w:t>
            </w:r>
            <w:r w:rsidRPr="00E44E62">
              <w:rPr>
                <w:rFonts w:hint="eastAsia"/>
                <w:color w:val="000000" w:themeColor="text1"/>
              </w:rPr>
              <w:t>ū</w:t>
            </w:r>
            <w:r w:rsidRPr="00E44E62">
              <w:rPr>
                <w:color w:val="000000" w:themeColor="text1"/>
              </w:rPr>
              <w:t>ti nurodyta tiksli informacija (audinio pavadinimas, kodas, sud</w:t>
            </w:r>
            <w:r w:rsidRPr="00E44E62">
              <w:rPr>
                <w:rFonts w:hint="eastAsia"/>
                <w:color w:val="000000" w:themeColor="text1"/>
              </w:rPr>
              <w:t>ė</w:t>
            </w:r>
            <w:r w:rsidRPr="00E44E62">
              <w:rPr>
                <w:color w:val="000000" w:themeColor="text1"/>
              </w:rPr>
              <w:t>tis, pavir</w:t>
            </w:r>
            <w:r w:rsidRPr="00E44E62">
              <w:rPr>
                <w:rFonts w:hint="eastAsia"/>
                <w:color w:val="000000" w:themeColor="text1"/>
              </w:rPr>
              <w:t>š</w:t>
            </w:r>
            <w:r w:rsidRPr="00E44E62">
              <w:rPr>
                <w:color w:val="000000" w:themeColor="text1"/>
              </w:rPr>
              <w:t>inis tankis ir kt.), leid</w:t>
            </w:r>
            <w:r w:rsidRPr="00E44E62">
              <w:rPr>
                <w:rFonts w:hint="eastAsia"/>
                <w:color w:val="000000" w:themeColor="text1"/>
              </w:rPr>
              <w:t>ž</w:t>
            </w:r>
            <w:r w:rsidRPr="00E44E62">
              <w:rPr>
                <w:color w:val="000000" w:themeColor="text1"/>
              </w:rPr>
              <w:t>ianti vienareik</w:t>
            </w:r>
            <w:r w:rsidRPr="00E44E62">
              <w:rPr>
                <w:rFonts w:hint="eastAsia"/>
                <w:color w:val="000000" w:themeColor="text1"/>
              </w:rPr>
              <w:t>š</w:t>
            </w:r>
            <w:r w:rsidRPr="00E44E62">
              <w:rPr>
                <w:color w:val="000000" w:themeColor="text1"/>
              </w:rPr>
              <w:t>mi</w:t>
            </w:r>
            <w:r w:rsidRPr="00E44E62">
              <w:rPr>
                <w:rFonts w:hint="eastAsia"/>
                <w:color w:val="000000" w:themeColor="text1"/>
              </w:rPr>
              <w:t>š</w:t>
            </w:r>
            <w:r w:rsidRPr="00E44E62">
              <w:rPr>
                <w:color w:val="000000" w:themeColor="text1"/>
              </w:rPr>
              <w:t>kai identifikuoti, kad bandymai atlikti su ta pa</w:t>
            </w:r>
            <w:r w:rsidRPr="00E44E62">
              <w:rPr>
                <w:rFonts w:hint="eastAsia"/>
                <w:color w:val="000000" w:themeColor="text1"/>
              </w:rPr>
              <w:t>č</w:t>
            </w:r>
            <w:r w:rsidRPr="00E44E62">
              <w:rPr>
                <w:color w:val="000000" w:themeColor="text1"/>
              </w:rPr>
              <w:t>ia med</w:t>
            </w:r>
            <w:r w:rsidRPr="00E44E62">
              <w:rPr>
                <w:rFonts w:hint="eastAsia"/>
                <w:color w:val="000000" w:themeColor="text1"/>
              </w:rPr>
              <w:t>ž</w:t>
            </w:r>
            <w:r w:rsidRPr="00E44E62">
              <w:rPr>
                <w:color w:val="000000" w:themeColor="text1"/>
              </w:rPr>
              <w:t>iaga.</w:t>
            </w:r>
          </w:p>
        </w:tc>
      </w:tr>
      <w:tr w:rsidR="00434028" w:rsidRPr="005412D8" w14:paraId="093C1175" w14:textId="77777777" w:rsidTr="002125A2">
        <w:tc>
          <w:tcPr>
            <w:tcW w:w="570" w:type="dxa"/>
          </w:tcPr>
          <w:p w14:paraId="54250497" w14:textId="5E748A0A" w:rsidR="00434028" w:rsidRPr="00E44E62" w:rsidRDefault="00D1410A" w:rsidP="00FA7E7F">
            <w:pPr>
              <w:rPr>
                <w:rFonts w:ascii="Times New Roman" w:eastAsiaTheme="minorHAnsi" w:hAnsi="Times New Roman"/>
                <w:kern w:val="2"/>
                <w:szCs w:val="24"/>
                <w:lang w:eastAsia="lt-LT"/>
                <w14:ligatures w14:val="standardContextual"/>
              </w:rPr>
            </w:pPr>
            <w:r w:rsidRPr="00E44E62">
              <w:rPr>
                <w:rFonts w:ascii="Times New Roman" w:eastAsiaTheme="minorHAnsi" w:hAnsi="Times New Roman"/>
                <w:kern w:val="2"/>
                <w:szCs w:val="24"/>
                <w:lang w:eastAsia="lt-LT"/>
                <w14:ligatures w14:val="standardContextual"/>
              </w:rPr>
              <w:t>2.2</w:t>
            </w:r>
          </w:p>
        </w:tc>
        <w:tc>
          <w:tcPr>
            <w:tcW w:w="3253" w:type="dxa"/>
          </w:tcPr>
          <w:p w14:paraId="2B2DFE95" w14:textId="14620710" w:rsidR="00434028" w:rsidRPr="00E44E62" w:rsidRDefault="00D1410A" w:rsidP="00FA7E7F">
            <w:pPr>
              <w:pStyle w:val="Betarp"/>
              <w:tabs>
                <w:tab w:val="left" w:pos="1134"/>
              </w:tabs>
              <w:jc w:val="both"/>
              <w:rPr>
                <w:rFonts w:eastAsia="Times New Roman" w:cs="Times New Roman"/>
                <w:kern w:val="0"/>
                <w:szCs w:val="24"/>
                <w:lang w:eastAsia="lt-LT"/>
                <w14:ligatures w14:val="none"/>
              </w:rPr>
            </w:pPr>
            <w:r w:rsidRPr="00E44E62">
              <w:rPr>
                <w:rFonts w:eastAsia="Times New Roman" w:cs="Times New Roman"/>
                <w:kern w:val="0"/>
                <w:szCs w:val="24"/>
                <w:lang w:eastAsia="lt-LT"/>
                <w14:ligatures w14:val="none"/>
              </w:rPr>
              <w:t>Užtrauktukų techninės charakteristikos</w:t>
            </w:r>
          </w:p>
        </w:tc>
        <w:tc>
          <w:tcPr>
            <w:tcW w:w="5805" w:type="dxa"/>
          </w:tcPr>
          <w:p w14:paraId="02964D00" w14:textId="2E96F3E7" w:rsidR="00E44E62" w:rsidRPr="00E44E62" w:rsidRDefault="00E44E62" w:rsidP="00E44E62">
            <w:pPr>
              <w:jc w:val="both"/>
              <w:rPr>
                <w:rFonts w:ascii="Times New Roman" w:hAnsi="Times New Roman"/>
                <w:szCs w:val="24"/>
                <w:lang w:eastAsia="lt-LT"/>
              </w:rPr>
            </w:pPr>
            <w:r w:rsidRPr="00E44E62">
              <w:rPr>
                <w:rFonts w:ascii="Times New Roman" w:hAnsi="Times New Roman"/>
                <w:szCs w:val="24"/>
                <w:lang w:eastAsia="lt-LT"/>
              </w:rPr>
              <w:t>Kelni</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gamybai naudojam</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u</w:t>
            </w:r>
            <w:r w:rsidRPr="00E44E62">
              <w:rPr>
                <w:rFonts w:ascii="Times New Roman" w:hAnsi="Times New Roman" w:hint="eastAsia"/>
                <w:szCs w:val="24"/>
                <w:lang w:eastAsia="lt-LT"/>
              </w:rPr>
              <w:t>ž</w:t>
            </w:r>
            <w:r w:rsidRPr="00E44E62">
              <w:rPr>
                <w:rFonts w:ascii="Times New Roman" w:hAnsi="Times New Roman"/>
                <w:szCs w:val="24"/>
                <w:lang w:eastAsia="lt-LT"/>
              </w:rPr>
              <w:t>trauktuk</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charakteristikos turi atitikti 7 lentel</w:t>
            </w:r>
            <w:r w:rsidRPr="00E44E62">
              <w:rPr>
                <w:rFonts w:ascii="Times New Roman" w:hAnsi="Times New Roman" w:hint="eastAsia"/>
                <w:szCs w:val="24"/>
                <w:lang w:eastAsia="lt-LT"/>
              </w:rPr>
              <w:t>ė</w:t>
            </w:r>
            <w:r w:rsidRPr="00E44E62">
              <w:rPr>
                <w:rFonts w:ascii="Times New Roman" w:hAnsi="Times New Roman"/>
                <w:szCs w:val="24"/>
                <w:lang w:eastAsia="lt-LT"/>
              </w:rPr>
              <w:t>je nurodytus reikalavimus. Atitikt</w:t>
            </w:r>
            <w:r w:rsidRPr="00E44E62">
              <w:rPr>
                <w:rFonts w:ascii="Times New Roman" w:hAnsi="Times New Roman" w:hint="eastAsia"/>
                <w:szCs w:val="24"/>
                <w:lang w:eastAsia="lt-LT"/>
              </w:rPr>
              <w:t>į</w:t>
            </w:r>
            <w:r w:rsidRPr="00E44E62">
              <w:rPr>
                <w:rFonts w:ascii="Times New Roman" w:hAnsi="Times New Roman"/>
                <w:szCs w:val="24"/>
                <w:lang w:eastAsia="lt-LT"/>
              </w:rPr>
              <w:t xml:space="preserve"> </w:t>
            </w:r>
            <w:r w:rsidRPr="00E44E62">
              <w:rPr>
                <w:rFonts w:ascii="Times New Roman" w:hAnsi="Times New Roman" w:hint="eastAsia"/>
                <w:szCs w:val="24"/>
                <w:lang w:eastAsia="lt-LT"/>
              </w:rPr>
              <w:t>į</w:t>
            </w:r>
            <w:r w:rsidRPr="00E44E62">
              <w:rPr>
                <w:rFonts w:ascii="Times New Roman" w:hAnsi="Times New Roman"/>
                <w:szCs w:val="24"/>
                <w:lang w:eastAsia="lt-LT"/>
              </w:rPr>
              <w:t xml:space="preserve">rodantys dokumentai </w:t>
            </w:r>
            <w:r w:rsidRPr="00E44E62">
              <w:rPr>
                <w:rFonts w:ascii="Times New Roman" w:hAnsi="Times New Roman" w:hint="eastAsia"/>
                <w:szCs w:val="24"/>
                <w:lang w:eastAsia="lt-LT"/>
              </w:rPr>
              <w:t>–</w:t>
            </w:r>
            <w:r w:rsidRPr="00E44E62">
              <w:rPr>
                <w:rFonts w:ascii="Times New Roman" w:hAnsi="Times New Roman"/>
                <w:szCs w:val="24"/>
                <w:lang w:eastAsia="lt-LT"/>
              </w:rPr>
              <w:t xml:space="preserve"> akredituot</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laboratorij</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i</w:t>
            </w:r>
            <w:r w:rsidRPr="00E44E62">
              <w:rPr>
                <w:rFonts w:ascii="Times New Roman" w:hAnsi="Times New Roman" w:hint="eastAsia"/>
                <w:szCs w:val="24"/>
                <w:lang w:eastAsia="lt-LT"/>
              </w:rPr>
              <w:t>š</w:t>
            </w:r>
            <w:r w:rsidRPr="00E44E62">
              <w:rPr>
                <w:rFonts w:ascii="Times New Roman" w:hAnsi="Times New Roman"/>
                <w:szCs w:val="24"/>
                <w:lang w:eastAsia="lt-LT"/>
              </w:rPr>
              <w:t>duoti bandym</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protokolai arba gamintojo deklaracija su prid</w:t>
            </w:r>
            <w:r w:rsidRPr="00E44E62">
              <w:rPr>
                <w:rFonts w:ascii="Times New Roman" w:hAnsi="Times New Roman" w:hint="eastAsia"/>
                <w:szCs w:val="24"/>
                <w:lang w:eastAsia="lt-LT"/>
              </w:rPr>
              <w:t>ė</w:t>
            </w:r>
            <w:r w:rsidRPr="00E44E62">
              <w:rPr>
                <w:rFonts w:ascii="Times New Roman" w:hAnsi="Times New Roman"/>
                <w:szCs w:val="24"/>
                <w:lang w:eastAsia="lt-LT"/>
              </w:rPr>
              <w:t>tais bandym</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rezultatais, patvirtinan</w:t>
            </w:r>
            <w:r w:rsidRPr="00E44E62">
              <w:rPr>
                <w:rFonts w:ascii="Times New Roman" w:hAnsi="Times New Roman" w:hint="eastAsia"/>
                <w:szCs w:val="24"/>
                <w:lang w:eastAsia="lt-LT"/>
              </w:rPr>
              <w:t>č</w:t>
            </w:r>
            <w:r w:rsidRPr="00E44E62">
              <w:rPr>
                <w:rFonts w:ascii="Times New Roman" w:hAnsi="Times New Roman"/>
                <w:szCs w:val="24"/>
                <w:lang w:eastAsia="lt-LT"/>
              </w:rPr>
              <w:t>iais atitikt</w:t>
            </w:r>
            <w:r w:rsidRPr="00E44E62">
              <w:rPr>
                <w:rFonts w:ascii="Times New Roman" w:hAnsi="Times New Roman" w:hint="eastAsia"/>
                <w:szCs w:val="24"/>
                <w:lang w:eastAsia="lt-LT"/>
              </w:rPr>
              <w:t>į</w:t>
            </w:r>
            <w:r w:rsidRPr="00E44E62">
              <w:rPr>
                <w:rFonts w:ascii="Times New Roman" w:hAnsi="Times New Roman"/>
                <w:szCs w:val="24"/>
                <w:lang w:eastAsia="lt-LT"/>
              </w:rPr>
              <w:t xml:space="preserve"> </w:t>
            </w:r>
            <w:r>
              <w:rPr>
                <w:rFonts w:ascii="Times New Roman" w:hAnsi="Times New Roman"/>
                <w:szCs w:val="24"/>
                <w:lang w:eastAsia="lt-LT"/>
              </w:rPr>
              <w:t>reikalavimams.</w:t>
            </w:r>
          </w:p>
          <w:p w14:paraId="41ED6438" w14:textId="77777777" w:rsidR="00E44E62" w:rsidRPr="00E44E62" w:rsidRDefault="00E44E62" w:rsidP="00E44E62">
            <w:pPr>
              <w:jc w:val="both"/>
              <w:rPr>
                <w:rFonts w:ascii="Times New Roman" w:hAnsi="Times New Roman"/>
                <w:szCs w:val="24"/>
                <w:lang w:eastAsia="lt-LT"/>
              </w:rPr>
            </w:pPr>
            <w:r w:rsidRPr="00E44E62">
              <w:rPr>
                <w:rFonts w:ascii="Times New Roman" w:hAnsi="Times New Roman"/>
                <w:szCs w:val="24"/>
                <w:lang w:eastAsia="lt-LT"/>
              </w:rPr>
              <w:t>Jeigu u</w:t>
            </w:r>
            <w:r w:rsidRPr="00E44E62">
              <w:rPr>
                <w:rFonts w:ascii="Times New Roman" w:hAnsi="Times New Roman" w:hint="eastAsia"/>
                <w:szCs w:val="24"/>
                <w:lang w:eastAsia="lt-LT"/>
              </w:rPr>
              <w:t>ž</w:t>
            </w:r>
            <w:r w:rsidRPr="00E44E62">
              <w:rPr>
                <w:rFonts w:ascii="Times New Roman" w:hAnsi="Times New Roman"/>
                <w:szCs w:val="24"/>
                <w:lang w:eastAsia="lt-LT"/>
              </w:rPr>
              <w:t>trauktuk</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bandym</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rezultatai pateikiami keliuose atskiruose dokumentuose, juose turi b</w:t>
            </w:r>
            <w:r w:rsidRPr="00E44E62">
              <w:rPr>
                <w:rFonts w:ascii="Times New Roman" w:hAnsi="Times New Roman" w:hint="eastAsia"/>
                <w:szCs w:val="24"/>
                <w:lang w:eastAsia="lt-LT"/>
              </w:rPr>
              <w:t>ū</w:t>
            </w:r>
            <w:r w:rsidRPr="00E44E62">
              <w:rPr>
                <w:rFonts w:ascii="Times New Roman" w:hAnsi="Times New Roman"/>
                <w:szCs w:val="24"/>
                <w:lang w:eastAsia="lt-LT"/>
              </w:rPr>
              <w:t>ti nurodyta informacija (gamintojas, u</w:t>
            </w:r>
            <w:r w:rsidRPr="00E44E62">
              <w:rPr>
                <w:rFonts w:ascii="Times New Roman" w:hAnsi="Times New Roman" w:hint="eastAsia"/>
                <w:szCs w:val="24"/>
                <w:lang w:eastAsia="lt-LT"/>
              </w:rPr>
              <w:t>ž</w:t>
            </w:r>
            <w:r w:rsidRPr="00E44E62">
              <w:rPr>
                <w:rFonts w:ascii="Times New Roman" w:hAnsi="Times New Roman"/>
                <w:szCs w:val="24"/>
                <w:lang w:eastAsia="lt-LT"/>
              </w:rPr>
              <w:t>trauktuko tipas, modelis/artikulas), leid</w:t>
            </w:r>
            <w:r w:rsidRPr="00E44E62">
              <w:rPr>
                <w:rFonts w:ascii="Times New Roman" w:hAnsi="Times New Roman" w:hint="eastAsia"/>
                <w:szCs w:val="24"/>
                <w:lang w:eastAsia="lt-LT"/>
              </w:rPr>
              <w:t>ž</w:t>
            </w:r>
            <w:r w:rsidRPr="00E44E62">
              <w:rPr>
                <w:rFonts w:ascii="Times New Roman" w:hAnsi="Times New Roman"/>
                <w:szCs w:val="24"/>
                <w:lang w:eastAsia="lt-LT"/>
              </w:rPr>
              <w:t>ianti vienareik</w:t>
            </w:r>
            <w:r w:rsidRPr="00E44E62">
              <w:rPr>
                <w:rFonts w:ascii="Times New Roman" w:hAnsi="Times New Roman" w:hint="eastAsia"/>
                <w:szCs w:val="24"/>
                <w:lang w:eastAsia="lt-LT"/>
              </w:rPr>
              <w:t>š</w:t>
            </w:r>
            <w:r w:rsidRPr="00E44E62">
              <w:rPr>
                <w:rFonts w:ascii="Times New Roman" w:hAnsi="Times New Roman"/>
                <w:szCs w:val="24"/>
                <w:lang w:eastAsia="lt-LT"/>
              </w:rPr>
              <w:t>mi</w:t>
            </w:r>
            <w:r w:rsidRPr="00E44E62">
              <w:rPr>
                <w:rFonts w:ascii="Times New Roman" w:hAnsi="Times New Roman" w:hint="eastAsia"/>
                <w:szCs w:val="24"/>
                <w:lang w:eastAsia="lt-LT"/>
              </w:rPr>
              <w:t>š</w:t>
            </w:r>
            <w:r w:rsidRPr="00E44E62">
              <w:rPr>
                <w:rFonts w:ascii="Times New Roman" w:hAnsi="Times New Roman"/>
                <w:szCs w:val="24"/>
                <w:lang w:eastAsia="lt-LT"/>
              </w:rPr>
              <w:t xml:space="preserve">kai </w:t>
            </w:r>
            <w:r w:rsidRPr="00E44E62">
              <w:rPr>
                <w:rFonts w:ascii="Times New Roman" w:hAnsi="Times New Roman"/>
                <w:szCs w:val="24"/>
                <w:lang w:eastAsia="lt-LT"/>
              </w:rPr>
              <w:lastRenderedPageBreak/>
              <w:t>identifikuoti, kad visi bandymai atlikti su ta pa</w:t>
            </w:r>
            <w:r w:rsidRPr="00E44E62">
              <w:rPr>
                <w:rFonts w:ascii="Times New Roman" w:hAnsi="Times New Roman" w:hint="eastAsia"/>
                <w:szCs w:val="24"/>
                <w:lang w:eastAsia="lt-LT"/>
              </w:rPr>
              <w:t>č</w:t>
            </w:r>
            <w:r w:rsidRPr="00E44E62">
              <w:rPr>
                <w:rFonts w:ascii="Times New Roman" w:hAnsi="Times New Roman"/>
                <w:szCs w:val="24"/>
                <w:lang w:eastAsia="lt-LT"/>
              </w:rPr>
              <w:t>ia furnit</w:t>
            </w:r>
            <w:r w:rsidRPr="00E44E62">
              <w:rPr>
                <w:rFonts w:ascii="Times New Roman" w:hAnsi="Times New Roman" w:hint="eastAsia"/>
                <w:szCs w:val="24"/>
                <w:lang w:eastAsia="lt-LT"/>
              </w:rPr>
              <w:t>ū</w:t>
            </w:r>
            <w:r w:rsidRPr="00E44E62">
              <w:rPr>
                <w:rFonts w:ascii="Times New Roman" w:hAnsi="Times New Roman"/>
                <w:szCs w:val="24"/>
                <w:lang w:eastAsia="lt-LT"/>
              </w:rPr>
              <w:t>ra.</w:t>
            </w:r>
          </w:p>
          <w:p w14:paraId="1E8C58EC" w14:textId="3D89EBFA" w:rsidR="00434028" w:rsidRDefault="00E44E62" w:rsidP="00E44E62">
            <w:pPr>
              <w:jc w:val="both"/>
              <w:rPr>
                <w:rFonts w:ascii="Times New Roman" w:hAnsi="Times New Roman"/>
                <w:szCs w:val="24"/>
                <w:lang w:eastAsia="lt-LT"/>
              </w:rPr>
            </w:pPr>
            <w:r w:rsidRPr="00E44E62">
              <w:rPr>
                <w:rFonts w:ascii="Times New Roman" w:hAnsi="Times New Roman"/>
                <w:szCs w:val="24"/>
                <w:lang w:eastAsia="lt-LT"/>
              </w:rPr>
              <w:t>Pirk</w:t>
            </w:r>
            <w:r w:rsidRPr="00E44E62">
              <w:rPr>
                <w:rFonts w:ascii="Times New Roman" w:hAnsi="Times New Roman" w:hint="eastAsia"/>
                <w:szCs w:val="24"/>
                <w:lang w:eastAsia="lt-LT"/>
              </w:rPr>
              <w:t>ė</w:t>
            </w:r>
            <w:r w:rsidRPr="00E44E62">
              <w:rPr>
                <w:rFonts w:ascii="Times New Roman" w:hAnsi="Times New Roman"/>
                <w:szCs w:val="24"/>
                <w:lang w:eastAsia="lt-LT"/>
              </w:rPr>
              <w:t>jas turi teis</w:t>
            </w:r>
            <w:r w:rsidRPr="00E44E62">
              <w:rPr>
                <w:rFonts w:ascii="Times New Roman" w:hAnsi="Times New Roman" w:hint="eastAsia"/>
                <w:szCs w:val="24"/>
                <w:lang w:eastAsia="lt-LT"/>
              </w:rPr>
              <w:t>ę</w:t>
            </w:r>
            <w:r w:rsidRPr="00E44E62">
              <w:rPr>
                <w:rFonts w:ascii="Times New Roman" w:hAnsi="Times New Roman"/>
                <w:szCs w:val="24"/>
                <w:lang w:eastAsia="lt-LT"/>
              </w:rPr>
              <w:t xml:space="preserve"> pareikalauti konkurso nugal</w:t>
            </w:r>
            <w:r w:rsidRPr="00E44E62">
              <w:rPr>
                <w:rFonts w:ascii="Times New Roman" w:hAnsi="Times New Roman" w:hint="eastAsia"/>
                <w:szCs w:val="24"/>
                <w:lang w:eastAsia="lt-LT"/>
              </w:rPr>
              <w:t>ė</w:t>
            </w:r>
            <w:r w:rsidRPr="00E44E62">
              <w:rPr>
                <w:rFonts w:ascii="Times New Roman" w:hAnsi="Times New Roman"/>
                <w:szCs w:val="24"/>
                <w:lang w:eastAsia="lt-LT"/>
              </w:rPr>
              <w:t>tojo pateikti laboratorijos protokol</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originalus per</w:t>
            </w:r>
            <w:r w:rsidRPr="00E44E62">
              <w:rPr>
                <w:rFonts w:ascii="Times New Roman" w:hAnsi="Times New Roman" w:hint="eastAsia"/>
                <w:szCs w:val="24"/>
                <w:lang w:eastAsia="lt-LT"/>
              </w:rPr>
              <w:t>ž</w:t>
            </w:r>
            <w:r w:rsidRPr="00E44E62">
              <w:rPr>
                <w:rFonts w:ascii="Times New Roman" w:hAnsi="Times New Roman"/>
                <w:szCs w:val="24"/>
                <w:lang w:eastAsia="lt-LT"/>
              </w:rPr>
              <w:t>i</w:t>
            </w:r>
            <w:r w:rsidRPr="00E44E62">
              <w:rPr>
                <w:rFonts w:ascii="Times New Roman" w:hAnsi="Times New Roman" w:hint="eastAsia"/>
                <w:szCs w:val="24"/>
                <w:lang w:eastAsia="lt-LT"/>
              </w:rPr>
              <w:t>ū</w:t>
            </w:r>
            <w:r w:rsidRPr="00E44E62">
              <w:rPr>
                <w:rFonts w:ascii="Times New Roman" w:hAnsi="Times New Roman"/>
                <w:szCs w:val="24"/>
                <w:lang w:eastAsia="lt-LT"/>
              </w:rPr>
              <w:t>rai arba u</w:t>
            </w:r>
            <w:r w:rsidRPr="00E44E62">
              <w:rPr>
                <w:rFonts w:ascii="Times New Roman" w:hAnsi="Times New Roman" w:hint="eastAsia"/>
                <w:szCs w:val="24"/>
                <w:lang w:eastAsia="lt-LT"/>
              </w:rPr>
              <w:t>ž</w:t>
            </w:r>
            <w:r w:rsidRPr="00E44E62">
              <w:rPr>
                <w:rFonts w:ascii="Times New Roman" w:hAnsi="Times New Roman"/>
                <w:szCs w:val="24"/>
                <w:lang w:eastAsia="lt-LT"/>
              </w:rPr>
              <w:t>trauktuko pavyzd</w:t>
            </w:r>
            <w:r w:rsidRPr="00E44E62">
              <w:rPr>
                <w:rFonts w:ascii="Times New Roman" w:hAnsi="Times New Roman" w:hint="eastAsia"/>
                <w:szCs w:val="24"/>
                <w:lang w:eastAsia="lt-LT"/>
              </w:rPr>
              <w:t>į</w:t>
            </w:r>
            <w:r w:rsidRPr="00E44E62">
              <w:rPr>
                <w:rFonts w:ascii="Times New Roman" w:hAnsi="Times New Roman"/>
                <w:szCs w:val="24"/>
                <w:lang w:eastAsia="lt-LT"/>
              </w:rPr>
              <w:t xml:space="preserve"> parametr</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sulyginimui.</w:t>
            </w:r>
          </w:p>
        </w:tc>
      </w:tr>
      <w:tr w:rsidR="005412D8" w:rsidRPr="005412D8" w14:paraId="54BD8229" w14:textId="77777777" w:rsidTr="002125A2">
        <w:tc>
          <w:tcPr>
            <w:tcW w:w="570" w:type="dxa"/>
          </w:tcPr>
          <w:p w14:paraId="4A160461" w14:textId="62572827" w:rsidR="00FA7E7F" w:rsidRPr="00E44E62" w:rsidRDefault="005412D8" w:rsidP="00E44E62">
            <w:pPr>
              <w:jc w:val="both"/>
              <w:rPr>
                <w:rFonts w:ascii="Times New Roman" w:eastAsiaTheme="minorHAnsi" w:hAnsi="Times New Roman"/>
                <w:color w:val="000000" w:themeColor="text1"/>
                <w:kern w:val="2"/>
                <w:szCs w:val="24"/>
                <w:lang w:eastAsia="lt-LT"/>
                <w14:ligatures w14:val="standardContextual"/>
              </w:rPr>
            </w:pPr>
            <w:r w:rsidRPr="00E44E62">
              <w:rPr>
                <w:rFonts w:ascii="Times New Roman" w:eastAsiaTheme="minorHAnsi" w:hAnsi="Times New Roman"/>
                <w:color w:val="000000" w:themeColor="text1"/>
                <w:kern w:val="2"/>
                <w:szCs w:val="24"/>
                <w:lang w:eastAsia="lt-LT"/>
                <w14:ligatures w14:val="standardContextual"/>
              </w:rPr>
              <w:lastRenderedPageBreak/>
              <w:t>2.3</w:t>
            </w:r>
          </w:p>
        </w:tc>
        <w:tc>
          <w:tcPr>
            <w:tcW w:w="3253" w:type="dxa"/>
          </w:tcPr>
          <w:p w14:paraId="49B2E1A4" w14:textId="53F357A0" w:rsidR="00FA7E7F" w:rsidRPr="00E44E62" w:rsidRDefault="00E44E62" w:rsidP="00E44E62">
            <w:pPr>
              <w:pStyle w:val="Betarp"/>
              <w:tabs>
                <w:tab w:val="left" w:pos="1134"/>
              </w:tabs>
              <w:rPr>
                <w:rFonts w:eastAsia="Times New Roman" w:cs="Times New Roman"/>
                <w:color w:val="000000" w:themeColor="text1"/>
                <w:kern w:val="0"/>
                <w:szCs w:val="24"/>
                <w:lang w:eastAsia="lt-LT"/>
                <w14:ligatures w14:val="none"/>
              </w:rPr>
            </w:pPr>
            <w:r w:rsidRPr="00E44E62">
              <w:rPr>
                <w:rFonts w:eastAsia="Times New Roman" w:cs="Times New Roman"/>
                <w:color w:val="000000" w:themeColor="text1"/>
                <w:kern w:val="0"/>
                <w:szCs w:val="24"/>
                <w:lang w:eastAsia="lt-LT"/>
                <w14:ligatures w14:val="none"/>
              </w:rPr>
              <w:t>Aplinkos apsaugos kriterijai</w:t>
            </w:r>
            <w:r>
              <w:rPr>
                <w:rFonts w:eastAsia="Times New Roman" w:cs="Times New Roman"/>
                <w:color w:val="000000" w:themeColor="text1"/>
                <w:kern w:val="0"/>
                <w:szCs w:val="24"/>
                <w:lang w:eastAsia="lt-LT"/>
                <w14:ligatures w14:val="none"/>
              </w:rPr>
              <w:t>.</w:t>
            </w:r>
            <w:r w:rsidRPr="00E44E62">
              <w:rPr>
                <w:rFonts w:eastAsia="Times New Roman" w:cs="Times New Roman"/>
                <w:color w:val="000000" w:themeColor="text1"/>
                <w:kern w:val="0"/>
                <w:szCs w:val="24"/>
                <w:lang w:eastAsia="lt-LT"/>
                <w14:ligatures w14:val="none"/>
              </w:rPr>
              <w:t xml:space="preserve"> Bendrieji tekstilės ekologiškumo reikalavimai</w:t>
            </w:r>
          </w:p>
        </w:tc>
        <w:tc>
          <w:tcPr>
            <w:tcW w:w="5805" w:type="dxa"/>
          </w:tcPr>
          <w:p w14:paraId="4942F909" w14:textId="27958F0E" w:rsidR="00446514" w:rsidRPr="00E44E62" w:rsidRDefault="00FE0973" w:rsidP="00974006">
            <w:pPr>
              <w:pStyle w:val="Betarp"/>
              <w:jc w:val="both"/>
              <w:rPr>
                <w:lang w:eastAsia="lt-LT"/>
              </w:rPr>
            </w:pPr>
            <w:r w:rsidRPr="00E44E62">
              <w:rPr>
                <w:lang w:eastAsia="lt-LT"/>
              </w:rPr>
              <w:t>K</w:t>
            </w:r>
            <w:r w:rsidR="006114A6" w:rsidRPr="00E44E62">
              <w:rPr>
                <w:lang w:eastAsia="lt-LT"/>
              </w:rPr>
              <w:t>elnių</w:t>
            </w:r>
            <w:r w:rsidR="00FA7E7F" w:rsidRPr="00E44E62">
              <w:rPr>
                <w:lang w:eastAsia="lt-LT"/>
              </w:rPr>
              <w:t xml:space="preserve"> gamybai naudojamos medžiagos (pluoštai) turi atitikti Lietuvos Respublikos aplinkos ministro įsakymu patvirtintus minimalius aplinkos apsaugos kriterijus, skirtus tekstilės gaminiams. </w:t>
            </w:r>
            <w:r w:rsidR="00446514" w:rsidRPr="00E44E62">
              <w:rPr>
                <w:lang w:eastAsia="lt-LT"/>
              </w:rPr>
              <w:t>Atitiktį reikalavimams įrodantys dokumentai:</w:t>
            </w:r>
          </w:p>
          <w:p w14:paraId="5409725E" w14:textId="77777777" w:rsidR="00FA7E7F" w:rsidRPr="00E44E62" w:rsidRDefault="00446514" w:rsidP="00974006">
            <w:pPr>
              <w:pStyle w:val="Betarp"/>
              <w:numPr>
                <w:ilvl w:val="0"/>
                <w:numId w:val="16"/>
              </w:numPr>
              <w:jc w:val="both"/>
              <w:rPr>
                <w:lang w:eastAsia="lt-LT"/>
              </w:rPr>
            </w:pPr>
            <w:r w:rsidRPr="00E44E62">
              <w:rPr>
                <w:lang w:eastAsia="lt-LT"/>
              </w:rPr>
              <w:t>Tvarkos aprašo 9.1.1 ir 9.1.2 papunkčiams – bandymų ataskaita, pripažintos įstaigos arba paskelbtosios (notifikuotos) institucijos atlikto bandymo protokolas, EU Ecolabel arba kitas I tipo ekologinis ženklas, atitinkantis standartą LST EN ISO 14024 „Aplinkosauginiai ženklai ir aplinkosauginės deklaracijos. I tipo aplinkosauginis ženklinimas. Principai ir procedūros“, OEKO-TEX® STANDARD 100 sertifikatas arba kitas lygiavertis įrodymas.</w:t>
            </w:r>
          </w:p>
          <w:p w14:paraId="4E5BEBA4" w14:textId="77777777" w:rsidR="00446514" w:rsidRPr="00E44E62" w:rsidRDefault="00446514" w:rsidP="00974006">
            <w:pPr>
              <w:pStyle w:val="Betarp"/>
              <w:numPr>
                <w:ilvl w:val="0"/>
                <w:numId w:val="16"/>
              </w:numPr>
              <w:jc w:val="both"/>
              <w:rPr>
                <w:lang w:eastAsia="lt-LT"/>
              </w:rPr>
            </w:pPr>
            <w:r w:rsidRPr="00E44E62">
              <w:rPr>
                <w:lang w:eastAsia="lt-LT"/>
              </w:rPr>
              <w:t>9.2.1.</w:t>
            </w:r>
            <w:r w:rsidRPr="00E44E62">
              <w:t xml:space="preserve"> </w:t>
            </w:r>
            <w:r w:rsidRPr="00E44E62">
              <w:rPr>
                <w:lang w:eastAsia="lt-LT"/>
              </w:rPr>
              <w:t>papunkčiui (naudojamas poliesterio pluo</w:t>
            </w:r>
            <w:r w:rsidRPr="00E44E62">
              <w:rPr>
                <w:rFonts w:hint="eastAsia"/>
                <w:lang w:eastAsia="lt-LT"/>
              </w:rPr>
              <w:t>š</w:t>
            </w:r>
            <w:r w:rsidRPr="00E44E62">
              <w:rPr>
                <w:lang w:eastAsia="lt-LT"/>
              </w:rPr>
              <w:t>tas turi b</w:t>
            </w:r>
            <w:r w:rsidRPr="00E44E62">
              <w:rPr>
                <w:rFonts w:hint="eastAsia"/>
                <w:lang w:eastAsia="lt-LT"/>
              </w:rPr>
              <w:t>ū</w:t>
            </w:r>
            <w:r w:rsidRPr="00E44E62">
              <w:rPr>
                <w:lang w:eastAsia="lt-LT"/>
              </w:rPr>
              <w:t>ti 100 proc. pagamintas i</w:t>
            </w:r>
            <w:r w:rsidRPr="00E44E62">
              <w:rPr>
                <w:rFonts w:hint="eastAsia"/>
                <w:lang w:eastAsia="lt-LT"/>
              </w:rPr>
              <w:t>š</w:t>
            </w:r>
            <w:r w:rsidRPr="00E44E62">
              <w:rPr>
                <w:lang w:eastAsia="lt-LT"/>
              </w:rPr>
              <w:t xml:space="preserve"> perdirbt</w:t>
            </w:r>
            <w:r w:rsidRPr="00E44E62">
              <w:rPr>
                <w:rFonts w:hint="eastAsia"/>
                <w:lang w:eastAsia="lt-LT"/>
              </w:rPr>
              <w:t>ų</w:t>
            </w:r>
            <w:r w:rsidRPr="00E44E62">
              <w:rPr>
                <w:lang w:eastAsia="lt-LT"/>
              </w:rPr>
              <w:t xml:space="preserve"> atliek</w:t>
            </w:r>
            <w:r w:rsidRPr="00E44E62">
              <w:rPr>
                <w:rFonts w:hint="eastAsia"/>
                <w:lang w:eastAsia="lt-LT"/>
              </w:rPr>
              <w:t>ų</w:t>
            </w:r>
            <w:r w:rsidRPr="00E44E62">
              <w:rPr>
                <w:lang w:eastAsia="lt-LT"/>
              </w:rPr>
              <w:t xml:space="preserve">) – </w:t>
            </w:r>
            <w:r w:rsidRPr="00E44E62">
              <w:rPr>
                <w:rFonts w:hint="eastAsia"/>
                <w:lang w:eastAsia="lt-LT"/>
              </w:rPr>
              <w:t>„</w:t>
            </w:r>
            <w:r w:rsidRPr="00E44E62">
              <w:rPr>
                <w:lang w:eastAsia="lt-LT"/>
              </w:rPr>
              <w:t>Global Recycled Standard</w:t>
            </w:r>
            <w:r w:rsidRPr="00E44E62">
              <w:rPr>
                <w:rFonts w:hint="eastAsia"/>
                <w:lang w:eastAsia="lt-LT"/>
              </w:rPr>
              <w:t>“</w:t>
            </w:r>
            <w:r w:rsidRPr="00E44E62">
              <w:rPr>
                <w:lang w:eastAsia="lt-LT"/>
              </w:rPr>
              <w:t xml:space="preserve"> (GRS), </w:t>
            </w:r>
            <w:r w:rsidRPr="00E44E62">
              <w:rPr>
                <w:rFonts w:hint="eastAsia"/>
                <w:lang w:eastAsia="lt-LT"/>
              </w:rPr>
              <w:t>„</w:t>
            </w:r>
            <w:r w:rsidRPr="00E44E62">
              <w:rPr>
                <w:lang w:eastAsia="lt-LT"/>
              </w:rPr>
              <w:t>Recycled Claim Standard</w:t>
            </w:r>
            <w:r w:rsidRPr="00E44E62">
              <w:rPr>
                <w:rFonts w:hint="eastAsia"/>
                <w:lang w:eastAsia="lt-LT"/>
              </w:rPr>
              <w:t>“</w:t>
            </w:r>
            <w:r w:rsidRPr="00E44E62">
              <w:rPr>
                <w:lang w:eastAsia="lt-LT"/>
              </w:rPr>
              <w:t xml:space="preserve"> (RCS 100) sertifikatai, gamintojo deklaracija su prid</w:t>
            </w:r>
            <w:r w:rsidRPr="00E44E62">
              <w:rPr>
                <w:rFonts w:hint="eastAsia"/>
                <w:lang w:eastAsia="lt-LT"/>
              </w:rPr>
              <w:t>ė</w:t>
            </w:r>
            <w:r w:rsidRPr="00E44E62">
              <w:rPr>
                <w:lang w:eastAsia="lt-LT"/>
              </w:rPr>
              <w:t xml:space="preserve">tais </w:t>
            </w:r>
            <w:r w:rsidRPr="00E44E62">
              <w:rPr>
                <w:rFonts w:hint="eastAsia"/>
                <w:lang w:eastAsia="lt-LT"/>
              </w:rPr>
              <w:t>ž</w:t>
            </w:r>
            <w:r w:rsidRPr="00E44E62">
              <w:rPr>
                <w:lang w:eastAsia="lt-LT"/>
              </w:rPr>
              <w:t>aliav</w:t>
            </w:r>
            <w:r w:rsidRPr="00E44E62">
              <w:rPr>
                <w:rFonts w:hint="eastAsia"/>
                <w:lang w:eastAsia="lt-LT"/>
              </w:rPr>
              <w:t>ų</w:t>
            </w:r>
            <w:r w:rsidRPr="00E44E62">
              <w:rPr>
                <w:lang w:eastAsia="lt-LT"/>
              </w:rPr>
              <w:t xml:space="preserve"> pirkimo dokumentais (Transaction Certificates) arba kiti lygiaver</w:t>
            </w:r>
            <w:r w:rsidRPr="00E44E62">
              <w:rPr>
                <w:rFonts w:hint="eastAsia"/>
                <w:lang w:eastAsia="lt-LT"/>
              </w:rPr>
              <w:t>č</w:t>
            </w:r>
            <w:r w:rsidRPr="00E44E62">
              <w:rPr>
                <w:lang w:eastAsia="lt-LT"/>
              </w:rPr>
              <w:t xml:space="preserve">iai </w:t>
            </w:r>
            <w:r w:rsidRPr="00E44E62">
              <w:rPr>
                <w:rFonts w:hint="eastAsia"/>
                <w:lang w:eastAsia="lt-LT"/>
              </w:rPr>
              <w:t>į</w:t>
            </w:r>
            <w:r w:rsidRPr="00E44E62">
              <w:rPr>
                <w:lang w:eastAsia="lt-LT"/>
              </w:rPr>
              <w:t>rodymai, leid</w:t>
            </w:r>
            <w:r w:rsidRPr="00E44E62">
              <w:rPr>
                <w:rFonts w:hint="eastAsia"/>
                <w:lang w:eastAsia="lt-LT"/>
              </w:rPr>
              <w:t>ž</w:t>
            </w:r>
            <w:r w:rsidRPr="00E44E62">
              <w:rPr>
                <w:lang w:eastAsia="lt-LT"/>
              </w:rPr>
              <w:t xml:space="preserve">iantys atsekti perdirbtos </w:t>
            </w:r>
            <w:r w:rsidRPr="00E44E62">
              <w:rPr>
                <w:rFonts w:hint="eastAsia"/>
                <w:lang w:eastAsia="lt-LT"/>
              </w:rPr>
              <w:t>ž</w:t>
            </w:r>
            <w:r w:rsidRPr="00E44E62">
              <w:rPr>
                <w:lang w:eastAsia="lt-LT"/>
              </w:rPr>
              <w:t>aliavos kilm</w:t>
            </w:r>
            <w:r w:rsidRPr="00E44E62">
              <w:rPr>
                <w:rFonts w:hint="eastAsia"/>
                <w:lang w:eastAsia="lt-LT"/>
              </w:rPr>
              <w:t>ę</w:t>
            </w:r>
            <w:r w:rsidRPr="00E44E62">
              <w:rPr>
                <w:lang w:eastAsia="lt-LT"/>
              </w:rPr>
              <w:t>.</w:t>
            </w:r>
          </w:p>
          <w:p w14:paraId="6E8739B3" w14:textId="53B652DE" w:rsidR="00446514" w:rsidRPr="00E44E62" w:rsidRDefault="00446514" w:rsidP="00974006">
            <w:pPr>
              <w:pStyle w:val="Betarp"/>
              <w:numPr>
                <w:ilvl w:val="0"/>
                <w:numId w:val="16"/>
              </w:numPr>
              <w:jc w:val="both"/>
              <w:rPr>
                <w:lang w:eastAsia="lt-LT"/>
              </w:rPr>
            </w:pPr>
            <w:r w:rsidRPr="00E44E62">
              <w:rPr>
                <w:lang w:eastAsia="lt-LT"/>
              </w:rPr>
              <w:t>9.2.2. papunkčiui (medvilnės pluoštas turi būti sudarytas iš ne mažiau kaip 20% organiškai išgautos medvilnės arba 10% perdirbtos medvilnės pluošto) – „Global Organic Textile Standard“ (GOTS), „OCS 100 / OCS Blended“ sertifikatai, perdirbtos medvilnės atveju GRS/RCS sertifikatai,</w:t>
            </w:r>
            <w:r w:rsidRPr="00E44E62">
              <w:t xml:space="preserve"> </w:t>
            </w:r>
            <w:r w:rsidRPr="00E44E62">
              <w:rPr>
                <w:lang w:eastAsia="lt-LT"/>
              </w:rPr>
              <w:t>gamintojo deklaracija su pridėtais žaliavų pirkimo dokumentais (Transaction Certificates) arba kiti lygiaverčiai įrodymai, leidžiantys atsekti perdirbtos žaliavos kilmę.</w:t>
            </w:r>
          </w:p>
        </w:tc>
      </w:tr>
      <w:tr w:rsidR="00E44E62" w:rsidRPr="005412D8" w14:paraId="65CB8984" w14:textId="77777777" w:rsidTr="002125A2">
        <w:tc>
          <w:tcPr>
            <w:tcW w:w="570" w:type="dxa"/>
          </w:tcPr>
          <w:p w14:paraId="6AEB785C" w14:textId="4B2FF95C" w:rsidR="00E44E62" w:rsidRPr="005412D8" w:rsidRDefault="00E44E62"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3.</w:t>
            </w:r>
          </w:p>
        </w:tc>
        <w:tc>
          <w:tcPr>
            <w:tcW w:w="3253" w:type="dxa"/>
          </w:tcPr>
          <w:p w14:paraId="3C13A265" w14:textId="77777777" w:rsidR="00E44E62" w:rsidRPr="00827254" w:rsidRDefault="00E44E62" w:rsidP="00FA7E7F">
            <w:pPr>
              <w:jc w:val="both"/>
              <w:rPr>
                <w:rFonts w:ascii="Times New Roman" w:hAnsi="Times New Roman"/>
                <w:szCs w:val="24"/>
                <w:lang w:eastAsia="lt-LT"/>
              </w:rPr>
            </w:pPr>
            <w:r w:rsidRPr="00827254">
              <w:rPr>
                <w:rFonts w:ascii="Times New Roman" w:hAnsi="Times New Roman"/>
                <w:b/>
                <w:bCs/>
                <w:szCs w:val="24"/>
                <w:lang w:eastAsia="lt-LT"/>
              </w:rPr>
              <w:t>Dydžiai ir ženklinimas</w:t>
            </w:r>
          </w:p>
        </w:tc>
        <w:tc>
          <w:tcPr>
            <w:tcW w:w="5805" w:type="dxa"/>
          </w:tcPr>
          <w:p w14:paraId="3E51DE57" w14:textId="7ED492E0" w:rsidR="00E44E62" w:rsidRPr="00827254" w:rsidRDefault="00E44E62" w:rsidP="00FA7E7F">
            <w:pPr>
              <w:jc w:val="both"/>
              <w:rPr>
                <w:rFonts w:ascii="Times New Roman" w:hAnsi="Times New Roman"/>
                <w:szCs w:val="24"/>
                <w:lang w:eastAsia="lt-LT"/>
              </w:rPr>
            </w:pPr>
          </w:p>
        </w:tc>
      </w:tr>
      <w:tr w:rsidR="005412D8" w:rsidRPr="005412D8" w14:paraId="446C431C" w14:textId="77777777" w:rsidTr="002125A2">
        <w:tc>
          <w:tcPr>
            <w:tcW w:w="570" w:type="dxa"/>
          </w:tcPr>
          <w:p w14:paraId="2ECBFA9B" w14:textId="7CCED610" w:rsidR="00FA7E7F" w:rsidRPr="005412D8" w:rsidRDefault="005412D8"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3.1</w:t>
            </w:r>
          </w:p>
        </w:tc>
        <w:tc>
          <w:tcPr>
            <w:tcW w:w="3253" w:type="dxa"/>
          </w:tcPr>
          <w:p w14:paraId="6259DAE8" w14:textId="48EC5223" w:rsidR="00FA7E7F" w:rsidRPr="00827254" w:rsidRDefault="001C2DC7" w:rsidP="00FA7E7F">
            <w:pPr>
              <w:pStyle w:val="Betarp"/>
              <w:tabs>
                <w:tab w:val="left" w:pos="1134"/>
              </w:tabs>
              <w:jc w:val="both"/>
              <w:rPr>
                <w:rFonts w:eastAsia="Times New Roman" w:cs="Times New Roman"/>
                <w:kern w:val="0"/>
                <w:szCs w:val="24"/>
                <w:lang w:eastAsia="lt-LT"/>
                <w14:ligatures w14:val="none"/>
              </w:rPr>
            </w:pPr>
            <w:r w:rsidRPr="00827254">
              <w:rPr>
                <w:rFonts w:eastAsia="Times New Roman" w:cs="Times New Roman"/>
                <w:kern w:val="0"/>
                <w:szCs w:val="24"/>
                <w:lang w:eastAsia="lt-LT"/>
                <w14:ligatures w14:val="none"/>
              </w:rPr>
              <w:t>Gaminių ženklinimas</w:t>
            </w:r>
          </w:p>
        </w:tc>
        <w:tc>
          <w:tcPr>
            <w:tcW w:w="5805" w:type="dxa"/>
          </w:tcPr>
          <w:p w14:paraId="2C2FE4E0" w14:textId="31EC1D5B" w:rsidR="00FA7E7F" w:rsidRPr="00827254" w:rsidRDefault="00FA7E7F" w:rsidP="00FA7E7F">
            <w:pPr>
              <w:jc w:val="both"/>
              <w:rPr>
                <w:rFonts w:ascii="Times New Roman" w:hAnsi="Times New Roman"/>
                <w:szCs w:val="24"/>
                <w:lang w:eastAsia="lt-LT"/>
              </w:rPr>
            </w:pPr>
            <w:r w:rsidRPr="00827254">
              <w:rPr>
                <w:rFonts w:ascii="Times New Roman" w:hAnsi="Times New Roman"/>
                <w:szCs w:val="24"/>
                <w:lang w:eastAsia="lt-LT"/>
              </w:rPr>
              <w:t>Visi gaminiai ženklinami lietuvių kalba, vadovaujantis galiojančia Lietuvos Respublikos tvarka. Piktogramos ir ženklai turi būti pakankamai dideli, lengvai įskaitomi.</w:t>
            </w:r>
          </w:p>
        </w:tc>
      </w:tr>
      <w:tr w:rsidR="005412D8" w:rsidRPr="005412D8" w14:paraId="29035362" w14:textId="77777777" w:rsidTr="002125A2">
        <w:tc>
          <w:tcPr>
            <w:tcW w:w="570" w:type="dxa"/>
          </w:tcPr>
          <w:p w14:paraId="346F9912" w14:textId="1B041E8C" w:rsidR="00FA7E7F" w:rsidRPr="005412D8" w:rsidRDefault="005412D8"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3.2</w:t>
            </w:r>
          </w:p>
        </w:tc>
        <w:tc>
          <w:tcPr>
            <w:tcW w:w="3253" w:type="dxa"/>
          </w:tcPr>
          <w:p w14:paraId="385026A0" w14:textId="30766C31" w:rsidR="00FA7E7F" w:rsidRPr="00711D22" w:rsidRDefault="00FA7E7F" w:rsidP="005412D8">
            <w:pPr>
              <w:pStyle w:val="Betarp"/>
              <w:tabs>
                <w:tab w:val="left" w:pos="1134"/>
              </w:tabs>
              <w:rPr>
                <w:rFonts w:eastAsia="Times New Roman" w:cs="Times New Roman"/>
                <w:kern w:val="0"/>
                <w:szCs w:val="24"/>
                <w:lang w:eastAsia="lt-LT"/>
                <w14:ligatures w14:val="none"/>
              </w:rPr>
            </w:pPr>
            <w:r w:rsidRPr="00711D22">
              <w:rPr>
                <w:rFonts w:eastAsia="Times New Roman" w:cs="Times New Roman"/>
                <w:kern w:val="0"/>
                <w:szCs w:val="24"/>
                <w:lang w:eastAsia="lt-LT"/>
                <w14:ligatures w14:val="none"/>
              </w:rPr>
              <w:t>Matavimo procedūros ir matmenų žymėjimas</w:t>
            </w:r>
          </w:p>
        </w:tc>
        <w:tc>
          <w:tcPr>
            <w:tcW w:w="5805" w:type="dxa"/>
          </w:tcPr>
          <w:p w14:paraId="75E68EDB" w14:textId="5D4C9E9B" w:rsidR="00FA7E7F" w:rsidRPr="00711D22" w:rsidRDefault="00974006" w:rsidP="00FA7E7F">
            <w:pPr>
              <w:jc w:val="both"/>
              <w:rPr>
                <w:rFonts w:ascii="Times New Roman" w:hAnsi="Times New Roman"/>
                <w:szCs w:val="24"/>
                <w:lang w:eastAsia="lt-LT"/>
              </w:rPr>
            </w:pPr>
            <w:r>
              <w:rPr>
                <w:rFonts w:ascii="Times New Roman" w:hAnsi="Times New Roman"/>
                <w:szCs w:val="24"/>
                <w:lang w:eastAsia="lt-LT"/>
              </w:rPr>
              <w:t>Gaminiai</w:t>
            </w:r>
            <w:r w:rsidR="00FA7E7F" w:rsidRPr="00711D22">
              <w:rPr>
                <w:rFonts w:ascii="Times New Roman" w:hAnsi="Times New Roman"/>
                <w:szCs w:val="24"/>
                <w:lang w:eastAsia="lt-LT"/>
              </w:rPr>
              <w:t xml:space="preserve"> gaminami ir ženklinami pagal dydžius, pagrįstus kūno matmenimis, išmatuotais centimetrais. Matavimo procedūros ir matmenų žymėjimas turi atitikti galiojančius standartus LST EN ISO 8559-1, LST EN ISO 8559-2 ir LST EN 13402-3.</w:t>
            </w:r>
          </w:p>
        </w:tc>
      </w:tr>
      <w:tr w:rsidR="005412D8" w:rsidRPr="005412D8" w14:paraId="1AE6E70D" w14:textId="77777777" w:rsidTr="002125A2">
        <w:tc>
          <w:tcPr>
            <w:tcW w:w="570" w:type="dxa"/>
          </w:tcPr>
          <w:p w14:paraId="7D3A8C01" w14:textId="07AFF6AB" w:rsidR="00FA7E7F" w:rsidRPr="005412D8" w:rsidRDefault="005412D8"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3.3</w:t>
            </w:r>
          </w:p>
        </w:tc>
        <w:tc>
          <w:tcPr>
            <w:tcW w:w="3253" w:type="dxa"/>
            <w:shd w:val="clear" w:color="auto" w:fill="FFFFFF" w:themeFill="background1"/>
          </w:tcPr>
          <w:p w14:paraId="4A19FD8C" w14:textId="7B17D545" w:rsidR="00FA7E7F" w:rsidRPr="00E44E62" w:rsidRDefault="001C2DC7" w:rsidP="00FA7E7F">
            <w:pPr>
              <w:pStyle w:val="Betarp"/>
              <w:tabs>
                <w:tab w:val="left" w:pos="1134"/>
              </w:tabs>
              <w:jc w:val="both"/>
              <w:rPr>
                <w:rFonts w:eastAsia="Times New Roman" w:cs="Times New Roman"/>
                <w:kern w:val="0"/>
                <w:szCs w:val="24"/>
                <w:lang w:eastAsia="lt-LT"/>
                <w14:ligatures w14:val="none"/>
              </w:rPr>
            </w:pPr>
            <w:r w:rsidRPr="00E44E62">
              <w:rPr>
                <w:rFonts w:eastAsia="Times New Roman" w:cs="Times New Roman"/>
                <w:kern w:val="0"/>
                <w:szCs w:val="24"/>
                <w:lang w:eastAsia="lt-LT"/>
                <w14:ligatures w14:val="none"/>
              </w:rPr>
              <w:t>Reikalavimai piktogramai</w:t>
            </w:r>
          </w:p>
        </w:tc>
        <w:tc>
          <w:tcPr>
            <w:tcW w:w="5805" w:type="dxa"/>
            <w:shd w:val="clear" w:color="auto" w:fill="FFFFFF" w:themeFill="background1"/>
          </w:tcPr>
          <w:p w14:paraId="6220AF03" w14:textId="25CDE0CB" w:rsidR="00FA7E7F" w:rsidRPr="00E44E62" w:rsidRDefault="00FA7E7F" w:rsidP="00FA7E7F">
            <w:pPr>
              <w:jc w:val="both"/>
              <w:rPr>
                <w:rFonts w:ascii="Times New Roman" w:hAnsi="Times New Roman"/>
                <w:szCs w:val="24"/>
                <w:lang w:eastAsia="lt-LT"/>
              </w:rPr>
            </w:pPr>
            <w:r w:rsidRPr="00E44E62">
              <w:rPr>
                <w:rFonts w:ascii="Times New Roman" w:hAnsi="Times New Roman"/>
                <w:szCs w:val="24"/>
              </w:rPr>
              <w:t>Gaminių ženklinimo etiketėje turi būti ūgį ir dydį nurodančios piktogramos (</w:t>
            </w:r>
            <w:r w:rsidR="00E44E62" w:rsidRPr="00E44E62">
              <w:rPr>
                <w:rFonts w:ascii="Times New Roman" w:hAnsi="Times New Roman"/>
                <w:szCs w:val="24"/>
              </w:rPr>
              <w:t>5</w:t>
            </w:r>
            <w:r w:rsidRPr="00E44E62">
              <w:rPr>
                <w:rFonts w:ascii="Times New Roman" w:hAnsi="Times New Roman"/>
                <w:szCs w:val="24"/>
              </w:rPr>
              <w:t xml:space="preserve"> pav.). </w:t>
            </w:r>
            <w:r w:rsidR="000841C1" w:rsidRPr="000841C1">
              <w:rPr>
                <w:rFonts w:ascii="Times New Roman" w:hAnsi="Times New Roman"/>
                <w:szCs w:val="24"/>
              </w:rPr>
              <w:t>Juosmens apimtis (moterims – klubų apimtis)</w:t>
            </w:r>
            <w:r w:rsidR="000841C1">
              <w:rPr>
                <w:rFonts w:ascii="Times New Roman" w:hAnsi="Times New Roman"/>
                <w:szCs w:val="24"/>
              </w:rPr>
              <w:t xml:space="preserve"> </w:t>
            </w:r>
            <w:r w:rsidRPr="00E44E62">
              <w:rPr>
                <w:rFonts w:ascii="Times New Roman" w:hAnsi="Times New Roman"/>
                <w:szCs w:val="24"/>
              </w:rPr>
              <w:t>ir ūgis piktogramoje turi būti pažymėti intervalais pagal standarto LST EN 13402 reikalavimus ir šios specifikacijos reikalavimus. Intervalai – tai esančių kūno matmenų ribos (</w:t>
            </w:r>
            <w:r w:rsidR="009B0270" w:rsidRPr="00E44E62">
              <w:rPr>
                <w:rFonts w:ascii="Times New Roman" w:hAnsi="Times New Roman"/>
                <w:szCs w:val="24"/>
              </w:rPr>
              <w:t>1</w:t>
            </w:r>
            <w:r w:rsidRPr="00E44E62">
              <w:rPr>
                <w:rFonts w:ascii="Times New Roman" w:hAnsi="Times New Roman"/>
                <w:szCs w:val="24"/>
              </w:rPr>
              <w:t>-</w:t>
            </w:r>
            <w:r w:rsidR="009B0270" w:rsidRPr="00E44E62">
              <w:rPr>
                <w:rFonts w:ascii="Times New Roman" w:hAnsi="Times New Roman"/>
                <w:szCs w:val="24"/>
              </w:rPr>
              <w:t>4</w:t>
            </w:r>
            <w:r w:rsidRPr="00E44E62">
              <w:rPr>
                <w:rFonts w:ascii="Times New Roman" w:hAnsi="Times New Roman"/>
                <w:szCs w:val="24"/>
              </w:rPr>
              <w:t xml:space="preserve"> lentelės). Virš </w:t>
            </w:r>
            <w:r w:rsidRPr="00E44E62">
              <w:rPr>
                <w:rFonts w:ascii="Times New Roman" w:hAnsi="Times New Roman"/>
                <w:szCs w:val="24"/>
              </w:rPr>
              <w:lastRenderedPageBreak/>
              <w:t xml:space="preserve">piktogramos turi būti nurodytas </w:t>
            </w:r>
            <w:bookmarkStart w:id="2" w:name="_Hlk127946025"/>
            <w:r w:rsidRPr="00E44E62">
              <w:rPr>
                <w:rFonts w:ascii="Times New Roman" w:hAnsi="Times New Roman"/>
                <w:szCs w:val="24"/>
              </w:rPr>
              <w:t>dydžio kodas (ūgis/dydžio raidinis kodas).</w:t>
            </w:r>
            <w:bookmarkEnd w:id="2"/>
          </w:p>
        </w:tc>
      </w:tr>
      <w:tr w:rsidR="005412D8" w:rsidRPr="005412D8" w14:paraId="44883BCE" w14:textId="77777777" w:rsidTr="002125A2">
        <w:tc>
          <w:tcPr>
            <w:tcW w:w="570" w:type="dxa"/>
          </w:tcPr>
          <w:p w14:paraId="768BC0A7" w14:textId="3D94FB33" w:rsidR="00FA7E7F" w:rsidRPr="005412D8" w:rsidRDefault="005412D8"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lastRenderedPageBreak/>
              <w:t>3.4</w:t>
            </w:r>
          </w:p>
        </w:tc>
        <w:tc>
          <w:tcPr>
            <w:tcW w:w="3253" w:type="dxa"/>
          </w:tcPr>
          <w:p w14:paraId="6A6ACA51" w14:textId="7F98B662" w:rsidR="00FA7E7F" w:rsidRPr="005412D8" w:rsidRDefault="00FA7E7F" w:rsidP="00FA7E7F">
            <w:pPr>
              <w:pStyle w:val="Betarp"/>
              <w:tabs>
                <w:tab w:val="left" w:pos="1134"/>
              </w:tabs>
              <w:jc w:val="both"/>
              <w:rPr>
                <w:rFonts w:eastAsia="Times New Roman" w:cs="Times New Roman"/>
                <w:kern w:val="0"/>
                <w:szCs w:val="24"/>
                <w:lang w:eastAsia="lt-LT"/>
                <w14:ligatures w14:val="none"/>
              </w:rPr>
            </w:pPr>
            <w:r w:rsidRPr="005412D8">
              <w:t>Reikalavimai gaminių konstravimui ir dydžių nustatymui</w:t>
            </w:r>
          </w:p>
        </w:tc>
        <w:tc>
          <w:tcPr>
            <w:tcW w:w="5805" w:type="dxa"/>
          </w:tcPr>
          <w:p w14:paraId="1DE064D0" w14:textId="37CA5F58" w:rsidR="00FA7E7F" w:rsidRPr="005412D8" w:rsidRDefault="00FA7E7F" w:rsidP="009B0270">
            <w:pPr>
              <w:pStyle w:val="Betarp1"/>
              <w:tabs>
                <w:tab w:val="left" w:pos="1134"/>
              </w:tabs>
              <w:jc w:val="both"/>
              <w:rPr>
                <w:szCs w:val="24"/>
                <w:lang w:eastAsia="lt-LT"/>
              </w:rPr>
            </w:pPr>
            <w:r w:rsidRPr="005412D8">
              <w:t>Aprašymuose matmenys pateikti vyr</w:t>
            </w:r>
            <w:r w:rsidRPr="005412D8">
              <w:rPr>
                <w:rFonts w:hint="eastAsia"/>
              </w:rPr>
              <w:t>ų</w:t>
            </w:r>
            <w:r w:rsidRPr="005412D8">
              <w:t xml:space="preserve"> </w:t>
            </w:r>
            <w:r w:rsidR="006B11BB">
              <w:t>kelnių</w:t>
            </w:r>
            <w:r w:rsidRPr="005412D8">
              <w:t xml:space="preserve"> </w:t>
            </w:r>
            <w:r w:rsidR="00326472" w:rsidRPr="005412D8">
              <w:t xml:space="preserve">baziniam dydžiui </w:t>
            </w:r>
            <w:r w:rsidR="00326472" w:rsidRPr="00782C7E">
              <w:t xml:space="preserve">176/L </w:t>
            </w:r>
            <w:r w:rsidR="00326472" w:rsidRPr="005412D8">
              <w:t>(normalaus sud</w:t>
            </w:r>
            <w:r w:rsidR="00326472" w:rsidRPr="005412D8">
              <w:rPr>
                <w:rFonts w:hint="eastAsia"/>
              </w:rPr>
              <w:t>ė</w:t>
            </w:r>
            <w:r w:rsidR="00326472" w:rsidRPr="005412D8">
              <w:t>jimo fig</w:t>
            </w:r>
            <w:r w:rsidR="00326472" w:rsidRPr="005412D8">
              <w:rPr>
                <w:rFonts w:hint="eastAsia"/>
              </w:rPr>
              <w:t>ū</w:t>
            </w:r>
            <w:r w:rsidR="00326472" w:rsidRPr="005412D8">
              <w:t xml:space="preserve">rai, kurios </w:t>
            </w:r>
            <w:r w:rsidR="00326472" w:rsidRPr="005412D8">
              <w:rPr>
                <w:rFonts w:hint="eastAsia"/>
              </w:rPr>
              <w:t>ū</w:t>
            </w:r>
            <w:r w:rsidR="00326472" w:rsidRPr="005412D8">
              <w:t xml:space="preserve">gio intervalai – </w:t>
            </w:r>
            <w:r w:rsidR="00326472">
              <w:t>172-179</w:t>
            </w:r>
            <w:r w:rsidR="00326472" w:rsidRPr="005412D8">
              <w:t xml:space="preserve"> cm, liemens apimties intervalai – </w:t>
            </w:r>
            <w:r w:rsidR="00326472">
              <w:t>90-99</w:t>
            </w:r>
            <w:r w:rsidR="00326472" w:rsidRPr="005412D8">
              <w:t xml:space="preserve"> cm).</w:t>
            </w:r>
          </w:p>
        </w:tc>
      </w:tr>
      <w:tr w:rsidR="00326472" w:rsidRPr="005412D8" w14:paraId="3D199B42" w14:textId="77777777" w:rsidTr="002125A2">
        <w:tc>
          <w:tcPr>
            <w:tcW w:w="570" w:type="dxa"/>
          </w:tcPr>
          <w:p w14:paraId="3ABA4A92" w14:textId="25DF50D6" w:rsidR="00326472" w:rsidRPr="005412D8" w:rsidRDefault="00326472" w:rsidP="00326472">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3.5</w:t>
            </w:r>
          </w:p>
        </w:tc>
        <w:tc>
          <w:tcPr>
            <w:tcW w:w="3253" w:type="dxa"/>
          </w:tcPr>
          <w:p w14:paraId="17CB87D3" w14:textId="06AA00FC" w:rsidR="00326472" w:rsidRPr="005412D8" w:rsidRDefault="00326472" w:rsidP="00326472">
            <w:pPr>
              <w:pStyle w:val="Betarp"/>
              <w:tabs>
                <w:tab w:val="left" w:pos="1134"/>
              </w:tabs>
              <w:jc w:val="both"/>
            </w:pPr>
            <w:r w:rsidRPr="005412D8">
              <w:t>Reikalavimai ženklinimo etiketėms</w:t>
            </w:r>
          </w:p>
        </w:tc>
        <w:tc>
          <w:tcPr>
            <w:tcW w:w="5805" w:type="dxa"/>
          </w:tcPr>
          <w:p w14:paraId="08637CE2" w14:textId="77777777" w:rsidR="00326472" w:rsidRDefault="00326472" w:rsidP="00326472">
            <w:pPr>
              <w:pStyle w:val="prastasiniatinklio"/>
              <w:spacing w:before="0" w:beforeAutospacing="0" w:after="0" w:afterAutospacing="0"/>
              <w:jc w:val="both"/>
            </w:pPr>
            <w:r>
              <w:t>Kiekvienas gaminys turi būti paženklintas lietuvių kalba pagal šiuos reikalavimus:</w:t>
            </w:r>
          </w:p>
          <w:p w14:paraId="70AF2EC6" w14:textId="64CBDD0A" w:rsidR="00326472" w:rsidRPr="00326472" w:rsidRDefault="00326472" w:rsidP="002113F2">
            <w:pPr>
              <w:pStyle w:val="prastasiniatinklio"/>
              <w:numPr>
                <w:ilvl w:val="0"/>
                <w:numId w:val="23"/>
              </w:numPr>
              <w:spacing w:before="0" w:beforeAutospacing="0" w:after="0" w:afterAutospacing="0"/>
              <w:ind w:left="175" w:firstLine="185"/>
              <w:jc w:val="both"/>
            </w:pPr>
            <w:r w:rsidRPr="00326472">
              <w:rPr>
                <w:b/>
                <w:bCs/>
              </w:rPr>
              <w:t>Vidin</w:t>
            </w:r>
            <w:r w:rsidRPr="00326472">
              <w:rPr>
                <w:rFonts w:hint="eastAsia"/>
                <w:b/>
                <w:bCs/>
              </w:rPr>
              <w:t>ė</w:t>
            </w:r>
            <w:r w:rsidRPr="00326472">
              <w:rPr>
                <w:b/>
                <w:bCs/>
              </w:rPr>
              <w:t xml:space="preserve"> tekstilin</w:t>
            </w:r>
            <w:r w:rsidRPr="00326472">
              <w:rPr>
                <w:rFonts w:hint="eastAsia"/>
                <w:b/>
                <w:bCs/>
              </w:rPr>
              <w:t>ė</w:t>
            </w:r>
            <w:r w:rsidRPr="00326472">
              <w:rPr>
                <w:b/>
                <w:bCs/>
              </w:rPr>
              <w:t xml:space="preserve"> etiket</w:t>
            </w:r>
            <w:r w:rsidRPr="00326472">
              <w:rPr>
                <w:rFonts w:hint="eastAsia"/>
                <w:b/>
                <w:bCs/>
              </w:rPr>
              <w:t>ė</w:t>
            </w:r>
            <w:r w:rsidRPr="00326472">
              <w:rPr>
                <w:b/>
                <w:bCs/>
              </w:rPr>
              <w:t xml:space="preserve"> (juostel</w:t>
            </w:r>
            <w:r w:rsidRPr="00326472">
              <w:rPr>
                <w:rFonts w:hint="eastAsia"/>
                <w:b/>
                <w:bCs/>
              </w:rPr>
              <w:t>ė</w:t>
            </w:r>
            <w:r w:rsidRPr="00326472">
              <w:rPr>
                <w:b/>
                <w:bCs/>
              </w:rPr>
              <w:t xml:space="preserve">). </w:t>
            </w:r>
            <w:r w:rsidRPr="00326472">
              <w:t>Ji turi b</w:t>
            </w:r>
            <w:r w:rsidRPr="00326472">
              <w:rPr>
                <w:rFonts w:hint="eastAsia"/>
              </w:rPr>
              <w:t>ū</w:t>
            </w:r>
            <w:r w:rsidRPr="00326472">
              <w:t xml:space="preserve">ti tvirtai </w:t>
            </w:r>
            <w:r w:rsidRPr="00326472">
              <w:rPr>
                <w:rFonts w:hint="eastAsia"/>
              </w:rPr>
              <w:t>į</w:t>
            </w:r>
            <w:r w:rsidRPr="00326472">
              <w:t>si</w:t>
            </w:r>
            <w:r w:rsidRPr="00326472">
              <w:rPr>
                <w:rFonts w:hint="eastAsia"/>
              </w:rPr>
              <w:t>ū</w:t>
            </w:r>
            <w:r w:rsidRPr="00326472">
              <w:t>ta gaminio viduje, o joje esanti informacija turi b</w:t>
            </w:r>
            <w:r w:rsidRPr="00326472">
              <w:rPr>
                <w:rFonts w:hint="eastAsia"/>
              </w:rPr>
              <w:t>ū</w:t>
            </w:r>
            <w:r w:rsidRPr="00326472">
              <w:t>ti ai</w:t>
            </w:r>
            <w:r w:rsidRPr="00326472">
              <w:rPr>
                <w:rFonts w:hint="eastAsia"/>
              </w:rPr>
              <w:t>š</w:t>
            </w:r>
            <w:r w:rsidRPr="00326472">
              <w:t>ki ir atspari nusitrynimui (skalbimui, d</w:t>
            </w:r>
            <w:r w:rsidRPr="00326472">
              <w:rPr>
                <w:rFonts w:hint="eastAsia"/>
              </w:rPr>
              <w:t>ė</w:t>
            </w:r>
            <w:r w:rsidRPr="00326472">
              <w:t>v</w:t>
            </w:r>
            <w:r w:rsidRPr="00326472">
              <w:rPr>
                <w:rFonts w:hint="eastAsia"/>
              </w:rPr>
              <w:t>ė</w:t>
            </w:r>
            <w:r w:rsidRPr="00326472">
              <w:t>jimuisi). Etiket</w:t>
            </w:r>
            <w:r w:rsidRPr="00326472">
              <w:rPr>
                <w:rFonts w:hint="eastAsia"/>
              </w:rPr>
              <w:t>ė</w:t>
            </w:r>
            <w:r w:rsidRPr="00326472">
              <w:t>je nurodoma:</w:t>
            </w:r>
          </w:p>
          <w:p w14:paraId="34827475" w14:textId="77777777" w:rsidR="00326472" w:rsidRDefault="00326472" w:rsidP="00326472">
            <w:pPr>
              <w:pStyle w:val="prastasiniatinklio"/>
              <w:numPr>
                <w:ilvl w:val="1"/>
                <w:numId w:val="18"/>
              </w:numPr>
              <w:tabs>
                <w:tab w:val="left" w:pos="675"/>
                <w:tab w:val="num" w:pos="720"/>
              </w:tabs>
              <w:spacing w:before="0" w:beforeAutospacing="0" w:after="0" w:afterAutospacing="0"/>
              <w:ind w:left="392" w:hanging="283"/>
              <w:jc w:val="both"/>
            </w:pPr>
            <w:r>
              <w:t>gamintojas ir (arba) tiekėjas;</w:t>
            </w:r>
          </w:p>
          <w:p w14:paraId="0BBA787C" w14:textId="77777777" w:rsidR="00326472" w:rsidRDefault="00326472" w:rsidP="00326472">
            <w:pPr>
              <w:pStyle w:val="prastasiniatinklio"/>
              <w:numPr>
                <w:ilvl w:val="1"/>
                <w:numId w:val="18"/>
              </w:numPr>
              <w:tabs>
                <w:tab w:val="left" w:pos="675"/>
                <w:tab w:val="num" w:pos="720"/>
              </w:tabs>
              <w:spacing w:before="0" w:beforeAutospacing="0" w:after="0" w:afterAutospacing="0"/>
              <w:ind w:left="392" w:hanging="283"/>
              <w:jc w:val="both"/>
            </w:pPr>
            <w:r>
              <w:t>tikslus gaminio pavadinimas (turi atitikti nurodytą sutartyje);</w:t>
            </w:r>
          </w:p>
          <w:p w14:paraId="0BACE792" w14:textId="77777777" w:rsidR="00326472" w:rsidRDefault="00326472" w:rsidP="00326472">
            <w:pPr>
              <w:pStyle w:val="prastasiniatinklio"/>
              <w:numPr>
                <w:ilvl w:val="1"/>
                <w:numId w:val="18"/>
              </w:numPr>
              <w:tabs>
                <w:tab w:val="left" w:pos="675"/>
                <w:tab w:val="num" w:pos="720"/>
              </w:tabs>
              <w:spacing w:before="0" w:beforeAutospacing="0" w:after="0" w:afterAutospacing="0"/>
              <w:ind w:left="392" w:hanging="283"/>
              <w:jc w:val="both"/>
            </w:pPr>
            <w:r>
              <w:t>kilmės šalis;</w:t>
            </w:r>
          </w:p>
          <w:p w14:paraId="033C7A33" w14:textId="77777777" w:rsidR="00326472" w:rsidRDefault="00326472" w:rsidP="00326472">
            <w:pPr>
              <w:pStyle w:val="prastasiniatinklio"/>
              <w:numPr>
                <w:ilvl w:val="1"/>
                <w:numId w:val="18"/>
              </w:numPr>
              <w:tabs>
                <w:tab w:val="left" w:pos="675"/>
                <w:tab w:val="num" w:pos="720"/>
              </w:tabs>
              <w:spacing w:before="0" w:beforeAutospacing="0" w:after="0" w:afterAutospacing="0"/>
              <w:ind w:left="392" w:hanging="283"/>
              <w:jc w:val="both"/>
            </w:pPr>
            <w:r>
              <w:t>standartinis dydis ir ūgis (pagal šios techninės specifikacijos reikalavimus);</w:t>
            </w:r>
          </w:p>
          <w:p w14:paraId="4228A5CF" w14:textId="77777777" w:rsidR="00326472" w:rsidRDefault="00326472" w:rsidP="00326472">
            <w:pPr>
              <w:pStyle w:val="prastasiniatinklio"/>
              <w:numPr>
                <w:ilvl w:val="1"/>
                <w:numId w:val="18"/>
              </w:numPr>
              <w:tabs>
                <w:tab w:val="left" w:pos="675"/>
                <w:tab w:val="num" w:pos="720"/>
              </w:tabs>
              <w:spacing w:before="0" w:beforeAutospacing="0" w:after="0" w:afterAutospacing="0"/>
              <w:ind w:left="392" w:hanging="283"/>
              <w:jc w:val="both"/>
            </w:pPr>
            <w:r>
              <w:t>pagaminimo data (metai ir mėnuo);</w:t>
            </w:r>
          </w:p>
          <w:p w14:paraId="2C6DC148" w14:textId="77777777" w:rsidR="00326472" w:rsidRDefault="00326472" w:rsidP="00326472">
            <w:pPr>
              <w:pStyle w:val="prastasiniatinklio"/>
              <w:numPr>
                <w:ilvl w:val="1"/>
                <w:numId w:val="18"/>
              </w:numPr>
              <w:tabs>
                <w:tab w:val="left" w:pos="675"/>
                <w:tab w:val="num" w:pos="720"/>
              </w:tabs>
              <w:spacing w:before="0" w:beforeAutospacing="0" w:after="0" w:afterAutospacing="0"/>
              <w:ind w:left="392" w:hanging="283"/>
              <w:jc w:val="both"/>
            </w:pPr>
            <w:r>
              <w:t>partijos numeris (sutarties ir užsakymo numeris);</w:t>
            </w:r>
          </w:p>
          <w:p w14:paraId="099CB1CA" w14:textId="77777777" w:rsidR="00326472" w:rsidRDefault="00326472" w:rsidP="00326472">
            <w:pPr>
              <w:pStyle w:val="prastasiniatinklio"/>
              <w:numPr>
                <w:ilvl w:val="1"/>
                <w:numId w:val="18"/>
              </w:numPr>
              <w:tabs>
                <w:tab w:val="left" w:pos="675"/>
                <w:tab w:val="num" w:pos="720"/>
              </w:tabs>
              <w:spacing w:before="0" w:beforeAutospacing="0" w:after="0" w:afterAutospacing="0"/>
              <w:ind w:left="392" w:hanging="283"/>
              <w:jc w:val="both"/>
            </w:pPr>
            <w:r>
              <w:t>medžiagos pluoštinė sudėtis;</w:t>
            </w:r>
          </w:p>
          <w:p w14:paraId="5B5D428F" w14:textId="77777777" w:rsidR="00326472" w:rsidRDefault="00326472" w:rsidP="00326472">
            <w:pPr>
              <w:pStyle w:val="prastasiniatinklio"/>
              <w:numPr>
                <w:ilvl w:val="1"/>
                <w:numId w:val="18"/>
              </w:numPr>
              <w:tabs>
                <w:tab w:val="left" w:pos="675"/>
                <w:tab w:val="num" w:pos="720"/>
              </w:tabs>
              <w:spacing w:before="0" w:beforeAutospacing="0" w:after="0" w:afterAutospacing="0"/>
              <w:ind w:left="392" w:hanging="283"/>
              <w:jc w:val="both"/>
            </w:pPr>
            <w:r>
              <w:t>priežiūros simboliai;</w:t>
            </w:r>
          </w:p>
          <w:p w14:paraId="23CF6049" w14:textId="77777777" w:rsidR="00326472" w:rsidRDefault="00326472" w:rsidP="00326472">
            <w:pPr>
              <w:pStyle w:val="prastasiniatinklio"/>
              <w:numPr>
                <w:ilvl w:val="1"/>
                <w:numId w:val="18"/>
              </w:numPr>
              <w:tabs>
                <w:tab w:val="left" w:pos="675"/>
                <w:tab w:val="num" w:pos="720"/>
              </w:tabs>
              <w:spacing w:before="0" w:beforeAutospacing="0" w:after="0" w:afterAutospacing="0"/>
              <w:ind w:left="392" w:hanging="283"/>
              <w:jc w:val="both"/>
            </w:pPr>
            <w:r>
              <w:t>QR kodas su informacija naudotojui.</w:t>
            </w:r>
          </w:p>
          <w:p w14:paraId="6B5F5BBC" w14:textId="11904230" w:rsidR="002113F2" w:rsidRDefault="002113F2" w:rsidP="002113F2">
            <w:pPr>
              <w:pStyle w:val="prastasiniatinklio"/>
              <w:numPr>
                <w:ilvl w:val="0"/>
                <w:numId w:val="23"/>
              </w:numPr>
              <w:tabs>
                <w:tab w:val="clear" w:pos="720"/>
                <w:tab w:val="left" w:pos="742"/>
              </w:tabs>
              <w:spacing w:before="0" w:beforeAutospacing="0" w:after="0" w:afterAutospacing="0"/>
              <w:ind w:left="317" w:firstLine="43"/>
              <w:jc w:val="both"/>
            </w:pPr>
            <w:r>
              <w:rPr>
                <w:b/>
                <w:bCs/>
              </w:rPr>
              <w:t>Išorinė (pakabinama) etiketė.</w:t>
            </w:r>
            <w:r>
              <w:t xml:space="preserve"> Ji turi būti pritvirtinta prie gaminio, o joje esanti informacija turi būti pateikta aiškiai ir įskaitomai. Etiketėje nurodoma:</w:t>
            </w:r>
          </w:p>
          <w:p w14:paraId="50C9AFF9" w14:textId="77777777" w:rsidR="00326472" w:rsidRDefault="00326472" w:rsidP="00326472">
            <w:pPr>
              <w:pStyle w:val="prastasiniatinklio"/>
              <w:numPr>
                <w:ilvl w:val="1"/>
                <w:numId w:val="19"/>
              </w:numPr>
              <w:tabs>
                <w:tab w:val="num" w:pos="720"/>
              </w:tabs>
              <w:spacing w:before="0" w:beforeAutospacing="0" w:after="0" w:afterAutospacing="0"/>
              <w:ind w:left="392" w:hanging="283"/>
              <w:jc w:val="both"/>
            </w:pPr>
            <w:r>
              <w:t>gamintojas ir (arba) tiekėjas;</w:t>
            </w:r>
          </w:p>
          <w:p w14:paraId="6470D712" w14:textId="77777777" w:rsidR="00326472" w:rsidRDefault="00326472" w:rsidP="00326472">
            <w:pPr>
              <w:pStyle w:val="prastasiniatinklio"/>
              <w:numPr>
                <w:ilvl w:val="1"/>
                <w:numId w:val="19"/>
              </w:numPr>
              <w:tabs>
                <w:tab w:val="num" w:pos="720"/>
              </w:tabs>
              <w:spacing w:before="0" w:beforeAutospacing="0" w:after="0" w:afterAutospacing="0"/>
              <w:ind w:left="392" w:hanging="283"/>
              <w:jc w:val="both"/>
            </w:pPr>
            <w:r>
              <w:t>tikslus gaminio pavadinimas (turi atitikti nurodytą sutartyje);</w:t>
            </w:r>
          </w:p>
          <w:p w14:paraId="57F7B1CB" w14:textId="77777777" w:rsidR="00326472" w:rsidRDefault="00326472" w:rsidP="00326472">
            <w:pPr>
              <w:pStyle w:val="prastasiniatinklio"/>
              <w:numPr>
                <w:ilvl w:val="1"/>
                <w:numId w:val="19"/>
              </w:numPr>
              <w:tabs>
                <w:tab w:val="num" w:pos="720"/>
              </w:tabs>
              <w:spacing w:before="0" w:beforeAutospacing="0" w:after="0" w:afterAutospacing="0"/>
              <w:ind w:left="392" w:hanging="283"/>
              <w:jc w:val="both"/>
            </w:pPr>
            <w:r>
              <w:t>kilmės šalis;</w:t>
            </w:r>
          </w:p>
          <w:p w14:paraId="546C93EF" w14:textId="77777777" w:rsidR="00326472" w:rsidRDefault="00326472" w:rsidP="00326472">
            <w:pPr>
              <w:pStyle w:val="prastasiniatinklio"/>
              <w:numPr>
                <w:ilvl w:val="1"/>
                <w:numId w:val="19"/>
              </w:numPr>
              <w:tabs>
                <w:tab w:val="num" w:pos="720"/>
              </w:tabs>
              <w:spacing w:before="0" w:beforeAutospacing="0" w:after="0" w:afterAutospacing="0"/>
              <w:ind w:left="392" w:hanging="283"/>
              <w:jc w:val="both"/>
            </w:pPr>
            <w:r>
              <w:t>dydžio žymėjimas su piktograma (</w:t>
            </w:r>
            <w:r w:rsidRPr="0086373D">
              <w:t>pagal šios techninės specifikacijos reikalavimus</w:t>
            </w:r>
            <w:r>
              <w:t>);</w:t>
            </w:r>
          </w:p>
          <w:p w14:paraId="647413D6" w14:textId="16723DB4" w:rsidR="00326472" w:rsidRDefault="00326472" w:rsidP="00326472">
            <w:pPr>
              <w:pStyle w:val="prastasiniatinklio"/>
              <w:numPr>
                <w:ilvl w:val="1"/>
                <w:numId w:val="19"/>
              </w:numPr>
              <w:tabs>
                <w:tab w:val="num" w:pos="720"/>
              </w:tabs>
              <w:spacing w:before="0" w:beforeAutospacing="0" w:after="0" w:afterAutospacing="0"/>
              <w:ind w:left="392" w:hanging="283"/>
              <w:jc w:val="both"/>
            </w:pPr>
            <w:r>
              <w:t>pagaminimo data (metai ir mėnuo)</w:t>
            </w:r>
            <w:r w:rsidR="0012168E">
              <w:t>;</w:t>
            </w:r>
          </w:p>
          <w:p w14:paraId="0F98A186" w14:textId="77777777" w:rsidR="0012168E" w:rsidRDefault="0012168E" w:rsidP="0012168E">
            <w:pPr>
              <w:pStyle w:val="prastasiniatinklio"/>
              <w:numPr>
                <w:ilvl w:val="1"/>
                <w:numId w:val="19"/>
              </w:numPr>
              <w:tabs>
                <w:tab w:val="num" w:pos="720"/>
              </w:tabs>
              <w:spacing w:before="0" w:beforeAutospacing="0" w:after="0" w:afterAutospacing="0"/>
              <w:ind w:left="392" w:hanging="283"/>
              <w:jc w:val="both"/>
            </w:pPr>
            <w:r>
              <w:t>partijos numeris (sutarties ir užsakymo numeris);</w:t>
            </w:r>
          </w:p>
          <w:p w14:paraId="63D0EC2E" w14:textId="77777777" w:rsidR="00326472" w:rsidRDefault="00326472" w:rsidP="00326472">
            <w:pPr>
              <w:pStyle w:val="prastasiniatinklio"/>
              <w:numPr>
                <w:ilvl w:val="1"/>
                <w:numId w:val="19"/>
              </w:numPr>
              <w:tabs>
                <w:tab w:val="num" w:pos="720"/>
              </w:tabs>
              <w:spacing w:before="0" w:beforeAutospacing="0" w:after="0" w:afterAutospacing="0"/>
              <w:ind w:left="392" w:hanging="283"/>
              <w:jc w:val="both"/>
            </w:pPr>
            <w:r>
              <w:t>medžiagos pluoštinė sudėtis;</w:t>
            </w:r>
          </w:p>
          <w:p w14:paraId="125D3B55" w14:textId="77777777" w:rsidR="002113F2" w:rsidRDefault="00326472" w:rsidP="002113F2">
            <w:pPr>
              <w:pStyle w:val="prastasiniatinklio"/>
              <w:numPr>
                <w:ilvl w:val="1"/>
                <w:numId w:val="19"/>
              </w:numPr>
              <w:tabs>
                <w:tab w:val="num" w:pos="720"/>
              </w:tabs>
              <w:spacing w:before="0" w:beforeAutospacing="0" w:after="0" w:afterAutospacing="0"/>
              <w:ind w:left="392" w:hanging="283"/>
              <w:jc w:val="both"/>
            </w:pPr>
            <w:r>
              <w:t>priežiūros simboliai;</w:t>
            </w:r>
          </w:p>
          <w:p w14:paraId="762679BF" w14:textId="296D1090" w:rsidR="00F40911" w:rsidRPr="005412D8" w:rsidRDefault="00326472" w:rsidP="00F40911">
            <w:pPr>
              <w:pStyle w:val="prastasiniatinklio"/>
              <w:numPr>
                <w:ilvl w:val="1"/>
                <w:numId w:val="19"/>
              </w:numPr>
              <w:tabs>
                <w:tab w:val="num" w:pos="720"/>
              </w:tabs>
              <w:spacing w:before="0" w:beforeAutospacing="0" w:after="0" w:afterAutospacing="0"/>
              <w:ind w:left="392" w:hanging="283"/>
              <w:jc w:val="both"/>
            </w:pPr>
            <w:r>
              <w:t>QR kodas su informacija naudotojui.</w:t>
            </w:r>
          </w:p>
        </w:tc>
      </w:tr>
      <w:tr w:rsidR="00326472" w:rsidRPr="005412D8" w14:paraId="6BAAE59B" w14:textId="77777777" w:rsidTr="002125A2">
        <w:tc>
          <w:tcPr>
            <w:tcW w:w="570" w:type="dxa"/>
          </w:tcPr>
          <w:p w14:paraId="27F537E9" w14:textId="37BA93A9" w:rsidR="00326472" w:rsidRPr="005412D8" w:rsidRDefault="00326472" w:rsidP="00326472">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3.6</w:t>
            </w:r>
          </w:p>
        </w:tc>
        <w:tc>
          <w:tcPr>
            <w:tcW w:w="3253" w:type="dxa"/>
          </w:tcPr>
          <w:p w14:paraId="48D2B9C0" w14:textId="6D9F8DA1" w:rsidR="00326472" w:rsidRPr="005412D8" w:rsidRDefault="00326472" w:rsidP="00326472">
            <w:pPr>
              <w:rPr>
                <w:rFonts w:ascii="Times New Roman" w:hAnsi="Times New Roman"/>
                <w:szCs w:val="24"/>
                <w:lang w:eastAsia="lt-LT"/>
              </w:rPr>
            </w:pPr>
            <w:r w:rsidRPr="005412D8">
              <w:rPr>
                <w:rFonts w:ascii="Times New Roman" w:hAnsi="Times New Roman"/>
                <w:szCs w:val="24"/>
                <w:lang w:eastAsia="lt-LT"/>
              </w:rPr>
              <w:t>Informacija, kuri</w:t>
            </w:r>
            <w:r w:rsidRPr="005412D8">
              <w:rPr>
                <w:rFonts w:ascii="Times New Roman" w:hAnsi="Times New Roman" w:hint="eastAsia"/>
                <w:szCs w:val="24"/>
                <w:lang w:eastAsia="lt-LT"/>
              </w:rPr>
              <w:t>ą</w:t>
            </w:r>
            <w:r w:rsidRPr="005412D8">
              <w:rPr>
                <w:rFonts w:ascii="Times New Roman" w:hAnsi="Times New Roman"/>
                <w:szCs w:val="24"/>
                <w:lang w:eastAsia="lt-LT"/>
              </w:rPr>
              <w:t xml:space="preserve"> privaloma pateikti su QR kodu naudotojui</w:t>
            </w:r>
          </w:p>
          <w:p w14:paraId="056EBC7E" w14:textId="3C274018" w:rsidR="00326472" w:rsidRPr="005412D8" w:rsidRDefault="00326472" w:rsidP="00326472">
            <w:pPr>
              <w:pStyle w:val="Betarp"/>
              <w:tabs>
                <w:tab w:val="left" w:pos="1134"/>
              </w:tabs>
              <w:jc w:val="both"/>
            </w:pPr>
          </w:p>
        </w:tc>
        <w:tc>
          <w:tcPr>
            <w:tcW w:w="5805" w:type="dxa"/>
          </w:tcPr>
          <w:p w14:paraId="602EA653" w14:textId="1326350A" w:rsidR="00326472" w:rsidRDefault="00326472" w:rsidP="00326472">
            <w:pPr>
              <w:pStyle w:val="Betarp1"/>
              <w:jc w:val="both"/>
            </w:pPr>
            <w:r>
              <w:t>QR kodas turi būti aiškiai įskaitomas ir atsparus aplinkos poveikiui (nusitrynimui, drėgmei). Nuskenavus QR kodą, visa informacija naudotojui turi būti pateikiama lietuvių kalba, aiškiai, išsamiai ir atitikti reikalavimus.</w:t>
            </w:r>
            <w:r w:rsidR="002113F2">
              <w:t xml:space="preserve"> </w:t>
            </w:r>
            <w:r>
              <w:t>Nuskenavus QR kodą, naudotojui turi būti pateikta ši informacija:</w:t>
            </w:r>
          </w:p>
          <w:p w14:paraId="78AFAD45" w14:textId="77777777" w:rsidR="00326472" w:rsidRPr="000B1B93" w:rsidRDefault="00326472" w:rsidP="00326472">
            <w:pPr>
              <w:pStyle w:val="Betarp1"/>
              <w:numPr>
                <w:ilvl w:val="0"/>
                <w:numId w:val="21"/>
              </w:numPr>
              <w:jc w:val="both"/>
            </w:pPr>
            <w:r w:rsidRPr="000B1B93">
              <w:t>Prekės pavadinimas ir modelis.</w:t>
            </w:r>
          </w:p>
          <w:p w14:paraId="06971838" w14:textId="77777777" w:rsidR="00326472" w:rsidRPr="000B1B93" w:rsidRDefault="00326472" w:rsidP="00326472">
            <w:pPr>
              <w:pStyle w:val="Betarp1"/>
              <w:numPr>
                <w:ilvl w:val="0"/>
                <w:numId w:val="21"/>
              </w:numPr>
              <w:jc w:val="both"/>
            </w:pPr>
            <w:r w:rsidRPr="000B1B93">
              <w:t>Gamintojas (tiekėjas) ir kilmės šalis.</w:t>
            </w:r>
          </w:p>
          <w:p w14:paraId="6D88E266" w14:textId="77777777" w:rsidR="00326472" w:rsidRPr="000B1B93" w:rsidRDefault="00326472" w:rsidP="00326472">
            <w:pPr>
              <w:pStyle w:val="Betarp1"/>
              <w:numPr>
                <w:ilvl w:val="0"/>
                <w:numId w:val="21"/>
              </w:numPr>
              <w:jc w:val="both"/>
            </w:pPr>
            <w:r w:rsidRPr="000B1B93">
              <w:t>Medžiagos savybės: pluoštinė sudėtis, masė ploto vienetui (</w:t>
            </w:r>
            <w:r w:rsidRPr="000B1B93">
              <w:rPr>
                <w:rStyle w:val="math-inline"/>
              </w:rPr>
              <w:t>g/m</w:t>
            </w:r>
            <w:r w:rsidRPr="000B1B93">
              <w:rPr>
                <w:rStyle w:val="math-inline"/>
                <w:vertAlign w:val="superscript"/>
              </w:rPr>
              <w:t>2</w:t>
            </w:r>
            <w:r w:rsidRPr="000B1B93">
              <w:t>), medžiagos tipas ir konstrukcija (pvz., rip</w:t>
            </w:r>
            <w:r>
              <w:t>-</w:t>
            </w:r>
            <w:r w:rsidRPr="000B1B93">
              <w:t>stop, tvilas, flisas, daugiasluoksnė kompozitinė medžiaga ir pan.).</w:t>
            </w:r>
          </w:p>
          <w:p w14:paraId="539257CA" w14:textId="77777777" w:rsidR="00326472" w:rsidRPr="000B1B93" w:rsidRDefault="00326472" w:rsidP="00326472">
            <w:pPr>
              <w:pStyle w:val="Betarp1"/>
              <w:numPr>
                <w:ilvl w:val="0"/>
                <w:numId w:val="21"/>
              </w:numPr>
              <w:jc w:val="both"/>
            </w:pPr>
            <w:r w:rsidRPr="000B1B93">
              <w:lastRenderedPageBreak/>
              <w:t>Priežiūros instrukcija: standartizuoti priežiūros simboliai (pagal LST EN ISO 3758) ir aiškios tekstinės instrukcijos bei rekomendacijos, prailginančios gaminio tarnavimo laiką (patarimai, kaip tinkamai skalbti, džiovinti ir lyginti, kad gaminys ilgiau išlaikytų savo funkcines savybes ir išvaizdą; aiškiai nurodoma, ar galima naudoti medžiagų minkštiklius).</w:t>
            </w:r>
          </w:p>
          <w:p w14:paraId="3F6BCEDB" w14:textId="77777777" w:rsidR="002113F2" w:rsidRDefault="00326472" w:rsidP="002113F2">
            <w:pPr>
              <w:pStyle w:val="Betarp1"/>
              <w:numPr>
                <w:ilvl w:val="0"/>
                <w:numId w:val="21"/>
              </w:numPr>
              <w:jc w:val="both"/>
            </w:pPr>
            <w:r w:rsidRPr="000B1B93">
              <w:t>Funkcinės savybės ir detalės: trumpas gaminio funkcionalumo aprašymas.</w:t>
            </w:r>
          </w:p>
          <w:p w14:paraId="0441CEE5" w14:textId="3F8AD156" w:rsidR="00326472" w:rsidRPr="005412D8" w:rsidRDefault="00326472" w:rsidP="002113F2">
            <w:pPr>
              <w:pStyle w:val="Betarp1"/>
              <w:numPr>
                <w:ilvl w:val="0"/>
                <w:numId w:val="21"/>
              </w:numPr>
              <w:jc w:val="both"/>
            </w:pPr>
            <w:r w:rsidRPr="002113F2">
              <w:t>Gaminio matų lentelės.</w:t>
            </w:r>
          </w:p>
        </w:tc>
      </w:tr>
      <w:tr w:rsidR="00326472" w:rsidRPr="005412D8" w14:paraId="7A450BC7" w14:textId="77777777" w:rsidTr="002125A2">
        <w:tc>
          <w:tcPr>
            <w:tcW w:w="570" w:type="dxa"/>
          </w:tcPr>
          <w:p w14:paraId="63472509" w14:textId="38348DC4" w:rsidR="00326472" w:rsidRPr="005412D8" w:rsidRDefault="00326472" w:rsidP="00326472">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lastRenderedPageBreak/>
              <w:t>4.</w:t>
            </w:r>
          </w:p>
        </w:tc>
        <w:tc>
          <w:tcPr>
            <w:tcW w:w="3253" w:type="dxa"/>
          </w:tcPr>
          <w:p w14:paraId="5066DC78" w14:textId="77777777" w:rsidR="00326472" w:rsidRPr="005412D8" w:rsidRDefault="00326472" w:rsidP="00326472">
            <w:pPr>
              <w:pStyle w:val="Betarp1"/>
              <w:tabs>
                <w:tab w:val="left" w:pos="1276"/>
              </w:tabs>
              <w:jc w:val="both"/>
              <w:rPr>
                <w:b/>
                <w:bCs/>
                <w:szCs w:val="24"/>
                <w:lang w:eastAsia="lt-LT"/>
              </w:rPr>
            </w:pPr>
            <w:r w:rsidRPr="005412D8">
              <w:rPr>
                <w:b/>
                <w:bCs/>
              </w:rPr>
              <w:t>Pakavimas ir pateikimas</w:t>
            </w:r>
          </w:p>
        </w:tc>
        <w:tc>
          <w:tcPr>
            <w:tcW w:w="5805" w:type="dxa"/>
          </w:tcPr>
          <w:p w14:paraId="236524E4" w14:textId="07B89CDF" w:rsidR="00326472" w:rsidRPr="005412D8" w:rsidRDefault="00326472" w:rsidP="00326472">
            <w:pPr>
              <w:pStyle w:val="Betarp1"/>
              <w:tabs>
                <w:tab w:val="left" w:pos="1276"/>
              </w:tabs>
              <w:jc w:val="both"/>
              <w:rPr>
                <w:b/>
                <w:bCs/>
                <w:szCs w:val="24"/>
                <w:lang w:eastAsia="lt-LT"/>
              </w:rPr>
            </w:pPr>
          </w:p>
        </w:tc>
      </w:tr>
      <w:tr w:rsidR="00326472" w:rsidRPr="005412D8" w14:paraId="1771D728" w14:textId="77777777" w:rsidTr="002125A2">
        <w:tc>
          <w:tcPr>
            <w:tcW w:w="570" w:type="dxa"/>
          </w:tcPr>
          <w:p w14:paraId="1611025C" w14:textId="02943B33" w:rsidR="00326472" w:rsidRPr="005412D8" w:rsidRDefault="00326472" w:rsidP="00326472">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4.1</w:t>
            </w:r>
          </w:p>
        </w:tc>
        <w:tc>
          <w:tcPr>
            <w:tcW w:w="3253" w:type="dxa"/>
          </w:tcPr>
          <w:p w14:paraId="2594462F" w14:textId="219A20E2" w:rsidR="00326472" w:rsidRPr="00711D22" w:rsidRDefault="00326472" w:rsidP="00326472">
            <w:pPr>
              <w:pStyle w:val="Betarp"/>
              <w:tabs>
                <w:tab w:val="left" w:pos="1134"/>
              </w:tabs>
              <w:jc w:val="both"/>
              <w:rPr>
                <w:rFonts w:eastAsia="Times New Roman" w:cs="Times New Roman"/>
                <w:b/>
                <w:bCs/>
                <w:kern w:val="0"/>
                <w:szCs w:val="24"/>
                <w:lang w:eastAsia="lt-LT"/>
                <w14:ligatures w14:val="none"/>
              </w:rPr>
            </w:pPr>
            <w:r w:rsidRPr="00711D22">
              <w:rPr>
                <w:rFonts w:eastAsia="Times New Roman" w:cs="Times New Roman"/>
                <w:kern w:val="0"/>
                <w:szCs w:val="24"/>
                <w:lang w:eastAsia="lt-LT"/>
                <w14:ligatures w14:val="none"/>
              </w:rPr>
              <w:t>Pirminė pakuotė</w:t>
            </w:r>
          </w:p>
        </w:tc>
        <w:tc>
          <w:tcPr>
            <w:tcW w:w="5805" w:type="dxa"/>
          </w:tcPr>
          <w:p w14:paraId="44554CD8" w14:textId="30EC39AC" w:rsidR="00326472" w:rsidRPr="00711D22" w:rsidRDefault="00326472" w:rsidP="00326472">
            <w:pPr>
              <w:jc w:val="both"/>
              <w:rPr>
                <w:rFonts w:ascii="Times New Roman" w:hAnsi="Times New Roman"/>
                <w:szCs w:val="24"/>
                <w:lang w:eastAsia="lt-LT"/>
              </w:rPr>
            </w:pPr>
            <w:r w:rsidRPr="00711D22">
              <w:rPr>
                <w:rFonts w:ascii="Times New Roman" w:hAnsi="Times New Roman"/>
              </w:rPr>
              <w:t>Kiekvienas gaminys privalo būti kruopščiai sulankstytas ir supakuotas į skaidrią, tvirtą, uždaromą polietileno pakuotę. Ant pakuotės lipduku tvirtinama etiketė, kurioje nurodomas gamintojas, gaminio pavadinimas bei dydis.</w:t>
            </w:r>
          </w:p>
        </w:tc>
      </w:tr>
      <w:tr w:rsidR="00326472" w:rsidRPr="005412D8" w14:paraId="3741D597" w14:textId="77777777" w:rsidTr="002125A2">
        <w:tc>
          <w:tcPr>
            <w:tcW w:w="570" w:type="dxa"/>
          </w:tcPr>
          <w:p w14:paraId="0E2F8E9C" w14:textId="3D2DEA1C" w:rsidR="00326472" w:rsidRPr="005412D8" w:rsidRDefault="00326472" w:rsidP="00326472">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4.2</w:t>
            </w:r>
          </w:p>
        </w:tc>
        <w:tc>
          <w:tcPr>
            <w:tcW w:w="3253" w:type="dxa"/>
          </w:tcPr>
          <w:p w14:paraId="517EB323" w14:textId="716D3E78" w:rsidR="00326472" w:rsidRPr="005412D8" w:rsidRDefault="00326472" w:rsidP="002113F2">
            <w:pPr>
              <w:pStyle w:val="Betarp"/>
              <w:tabs>
                <w:tab w:val="left" w:pos="1134"/>
              </w:tabs>
              <w:jc w:val="both"/>
              <w:rPr>
                <w:rFonts w:eastAsia="Times New Roman" w:cs="Times New Roman"/>
                <w:kern w:val="0"/>
                <w:szCs w:val="24"/>
                <w:lang w:eastAsia="lt-LT"/>
                <w14:ligatures w14:val="none"/>
              </w:rPr>
            </w:pPr>
            <w:r w:rsidRPr="005412D8">
              <w:rPr>
                <w:rFonts w:cs="Times New Roman"/>
                <w:szCs w:val="24"/>
              </w:rPr>
              <w:t>Antrinė pakuotė</w:t>
            </w:r>
          </w:p>
        </w:tc>
        <w:tc>
          <w:tcPr>
            <w:tcW w:w="5805" w:type="dxa"/>
          </w:tcPr>
          <w:p w14:paraId="04AB35F6" w14:textId="07026A46" w:rsidR="00326472" w:rsidRPr="005412D8" w:rsidRDefault="00326472" w:rsidP="002113F2">
            <w:pPr>
              <w:pStyle w:val="prastasiniatinklio"/>
              <w:jc w:val="both"/>
            </w:pPr>
            <w:r w:rsidRPr="005412D8">
              <w:t>Gaminiai pakuojami į tvirtas, daugkartiniam sandėliavimui ir transportavimui atsparias kartonines dėžes. Kiekviena dėžė turi būti aiškiai paženklinta bent ant dviejų šonų ilgalaikėmis etiketėmis su ilgai išliekančia ryškiai matoma informacija:</w:t>
            </w:r>
            <w:r w:rsidRPr="005412D8">
              <w:rPr>
                <w:lang w:bidi="en-US"/>
              </w:rPr>
              <w:t xml:space="preserve"> gavėjo pavadinimas, gamintojo (tiekėjo) pavadinimas, tikslus gaminio pavadinimas (turi atitikti nurodytą sutartyje), dydžiai ir kiekiai, sutarties data ir numeris, užsakymo data ir numeris.</w:t>
            </w:r>
            <w:r w:rsidRPr="005412D8">
              <w:t xml:space="preserve"> </w:t>
            </w:r>
            <w:r w:rsidRPr="005412D8">
              <w:rPr>
                <w:lang w:bidi="en-US"/>
              </w:rPr>
              <w:t>Kiekviena d</w:t>
            </w:r>
            <w:r w:rsidRPr="005412D8">
              <w:rPr>
                <w:rFonts w:hint="eastAsia"/>
                <w:lang w:bidi="en-US"/>
              </w:rPr>
              <w:t>ėžė</w:t>
            </w:r>
            <w:r w:rsidRPr="005412D8">
              <w:rPr>
                <w:lang w:bidi="en-US"/>
              </w:rPr>
              <w:t xml:space="preserve"> turi b</w:t>
            </w:r>
            <w:r w:rsidRPr="005412D8">
              <w:rPr>
                <w:rFonts w:hint="eastAsia"/>
                <w:lang w:bidi="en-US"/>
              </w:rPr>
              <w:t>ū</w:t>
            </w:r>
            <w:r w:rsidRPr="005412D8">
              <w:rPr>
                <w:lang w:bidi="en-US"/>
              </w:rPr>
              <w:t>ti sunumeruota. Su Prek</w:t>
            </w:r>
            <w:r w:rsidRPr="005412D8">
              <w:rPr>
                <w:rFonts w:hint="eastAsia"/>
                <w:lang w:bidi="en-US"/>
              </w:rPr>
              <w:t>ė</w:t>
            </w:r>
            <w:r w:rsidRPr="005412D8">
              <w:rPr>
                <w:lang w:bidi="en-US"/>
              </w:rPr>
              <w:t>mis Pirk</w:t>
            </w:r>
            <w:r w:rsidRPr="005412D8">
              <w:rPr>
                <w:rFonts w:hint="eastAsia"/>
                <w:lang w:bidi="en-US"/>
              </w:rPr>
              <w:t>ė</w:t>
            </w:r>
            <w:r w:rsidRPr="005412D8">
              <w:rPr>
                <w:lang w:bidi="en-US"/>
              </w:rPr>
              <w:t>jui pateikiamas gamini</w:t>
            </w:r>
            <w:r w:rsidRPr="005412D8">
              <w:rPr>
                <w:rFonts w:hint="eastAsia"/>
                <w:lang w:bidi="en-US"/>
              </w:rPr>
              <w:t>ų</w:t>
            </w:r>
            <w:r w:rsidRPr="005412D8">
              <w:rPr>
                <w:lang w:bidi="en-US"/>
              </w:rPr>
              <w:t xml:space="preserve"> pakavimo lapas.</w:t>
            </w:r>
          </w:p>
        </w:tc>
      </w:tr>
      <w:tr w:rsidR="00326472" w:rsidRPr="005412D8" w14:paraId="0D834299" w14:textId="77777777" w:rsidTr="008B7354">
        <w:tc>
          <w:tcPr>
            <w:tcW w:w="570" w:type="dxa"/>
          </w:tcPr>
          <w:p w14:paraId="05B10755" w14:textId="06B755BC" w:rsidR="00326472" w:rsidRPr="005412D8" w:rsidRDefault="00326472" w:rsidP="00326472">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w:t>
            </w:r>
          </w:p>
        </w:tc>
        <w:tc>
          <w:tcPr>
            <w:tcW w:w="3253" w:type="dxa"/>
          </w:tcPr>
          <w:p w14:paraId="7372EAB8" w14:textId="3A900AFE" w:rsidR="00326472" w:rsidRPr="005412D8" w:rsidRDefault="00326472" w:rsidP="00326472">
            <w:pPr>
              <w:pStyle w:val="Betarp"/>
              <w:tabs>
                <w:tab w:val="left" w:pos="1134"/>
              </w:tabs>
              <w:jc w:val="both"/>
              <w:rPr>
                <w:rFonts w:cs="Times New Roman"/>
                <w:b/>
                <w:szCs w:val="24"/>
              </w:rPr>
            </w:pPr>
            <w:r w:rsidRPr="009B01B4">
              <w:rPr>
                <w:rFonts w:cs="Times New Roman"/>
                <w:b/>
                <w:szCs w:val="24"/>
              </w:rPr>
              <w:t xml:space="preserve">Kelnių </w:t>
            </w:r>
            <w:r>
              <w:rPr>
                <w:rFonts w:cs="Times New Roman"/>
                <w:b/>
                <w:szCs w:val="24"/>
              </w:rPr>
              <w:t xml:space="preserve">modelio </w:t>
            </w:r>
            <w:r w:rsidRPr="009B01B4">
              <w:rPr>
                <w:rFonts w:cs="Times New Roman"/>
                <w:b/>
                <w:szCs w:val="24"/>
              </w:rPr>
              <w:t>techninis aprašymas</w:t>
            </w:r>
          </w:p>
        </w:tc>
        <w:tc>
          <w:tcPr>
            <w:tcW w:w="5805" w:type="dxa"/>
          </w:tcPr>
          <w:p w14:paraId="1AA38072" w14:textId="77777777" w:rsidR="00326472" w:rsidRPr="006B11BB" w:rsidRDefault="00326472" w:rsidP="00326472">
            <w:pPr>
              <w:pStyle w:val="Sraopastraipa"/>
              <w:tabs>
                <w:tab w:val="left" w:pos="600"/>
              </w:tabs>
              <w:ind w:left="360"/>
              <w:jc w:val="both"/>
              <w:rPr>
                <w:rFonts w:ascii="Times New Roman" w:hAnsi="Times New Roman"/>
                <w:szCs w:val="24"/>
                <w:lang w:eastAsia="lt-LT"/>
              </w:rPr>
            </w:pPr>
          </w:p>
        </w:tc>
      </w:tr>
      <w:tr w:rsidR="00326472" w:rsidRPr="005412D8" w14:paraId="09E8B64D" w14:textId="77777777" w:rsidTr="002125A2">
        <w:tc>
          <w:tcPr>
            <w:tcW w:w="570" w:type="dxa"/>
          </w:tcPr>
          <w:p w14:paraId="3B4AD78E" w14:textId="21668CFF" w:rsidR="00326472" w:rsidRPr="005412D8" w:rsidRDefault="00326472" w:rsidP="00326472">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5.1</w:t>
            </w:r>
          </w:p>
        </w:tc>
        <w:tc>
          <w:tcPr>
            <w:tcW w:w="3253" w:type="dxa"/>
          </w:tcPr>
          <w:p w14:paraId="1C8F2A16" w14:textId="77777777" w:rsidR="00326472" w:rsidRPr="00E44E62" w:rsidRDefault="00326472" w:rsidP="00326472">
            <w:pPr>
              <w:pStyle w:val="Sraopastraipa"/>
              <w:tabs>
                <w:tab w:val="left" w:pos="600"/>
              </w:tabs>
              <w:ind w:left="360"/>
              <w:jc w:val="both"/>
              <w:rPr>
                <w:rFonts w:ascii="Times New Roman" w:hAnsi="Times New Roman"/>
                <w:sz w:val="24"/>
                <w:szCs w:val="24"/>
                <w:lang w:eastAsia="lt-LT"/>
              </w:rPr>
            </w:pPr>
            <w:r w:rsidRPr="00E44E62">
              <w:rPr>
                <w:rFonts w:ascii="Times New Roman" w:hAnsi="Times New Roman"/>
                <w:sz w:val="24"/>
                <w:szCs w:val="24"/>
                <w:lang w:eastAsia="lt-LT"/>
              </w:rPr>
              <w:t>Juosmuo ir u</w:t>
            </w:r>
            <w:r w:rsidRPr="00E44E62">
              <w:rPr>
                <w:rFonts w:ascii="Times New Roman" w:hAnsi="Times New Roman" w:hint="eastAsia"/>
                <w:sz w:val="24"/>
                <w:szCs w:val="24"/>
                <w:lang w:eastAsia="lt-LT"/>
              </w:rPr>
              <w:t>ž</w:t>
            </w:r>
            <w:r w:rsidRPr="00E44E62">
              <w:rPr>
                <w:rFonts w:ascii="Times New Roman" w:hAnsi="Times New Roman"/>
                <w:sz w:val="24"/>
                <w:szCs w:val="24"/>
                <w:lang w:eastAsia="lt-LT"/>
              </w:rPr>
              <w:t>segimas</w:t>
            </w:r>
          </w:p>
          <w:p w14:paraId="413C3A7A" w14:textId="77777777" w:rsidR="00326472" w:rsidRPr="00E44E62" w:rsidRDefault="00326472" w:rsidP="00326472">
            <w:pPr>
              <w:pStyle w:val="Betarp"/>
              <w:tabs>
                <w:tab w:val="left" w:pos="1134"/>
              </w:tabs>
              <w:jc w:val="both"/>
              <w:rPr>
                <w:rFonts w:cs="Times New Roman"/>
                <w:b/>
                <w:szCs w:val="24"/>
              </w:rPr>
            </w:pPr>
          </w:p>
        </w:tc>
        <w:tc>
          <w:tcPr>
            <w:tcW w:w="5805" w:type="dxa"/>
            <w:shd w:val="clear" w:color="auto" w:fill="FFFFFF" w:themeFill="background1"/>
          </w:tcPr>
          <w:p w14:paraId="1DD1B2DC" w14:textId="7388211A" w:rsidR="00501192" w:rsidRPr="00E44E62" w:rsidRDefault="00501192" w:rsidP="00501192">
            <w:pPr>
              <w:pStyle w:val="Betarp"/>
              <w:jc w:val="both"/>
              <w:rPr>
                <w:szCs w:val="24"/>
                <w:lang w:eastAsia="lt-LT"/>
              </w:rPr>
            </w:pPr>
            <w:r w:rsidRPr="00E44E62">
              <w:rPr>
                <w:szCs w:val="24"/>
                <w:lang w:eastAsia="lt-LT"/>
              </w:rPr>
              <w:t>Keln</w:t>
            </w:r>
            <w:r w:rsidRPr="00E44E62">
              <w:rPr>
                <w:rFonts w:hint="eastAsia"/>
                <w:szCs w:val="24"/>
                <w:lang w:eastAsia="lt-LT"/>
              </w:rPr>
              <w:t>ė</w:t>
            </w:r>
            <w:r w:rsidRPr="00E44E62">
              <w:rPr>
                <w:szCs w:val="24"/>
                <w:lang w:eastAsia="lt-LT"/>
              </w:rPr>
              <w:t>s siuvamos su juosmeniu, kurio plotis priekyje yra 4,5</w:t>
            </w:r>
            <w:r>
              <w:rPr>
                <w:szCs w:val="24"/>
                <w:lang w:eastAsia="lt-LT"/>
              </w:rPr>
              <w:t> </w:t>
            </w:r>
            <w:r>
              <w:rPr>
                <w:rFonts w:cs="Times New Roman"/>
                <w:szCs w:val="24"/>
                <w:lang w:eastAsia="lt-LT"/>
              </w:rPr>
              <w:t>± </w:t>
            </w:r>
            <w:r w:rsidRPr="00E44E62">
              <w:rPr>
                <w:szCs w:val="24"/>
                <w:lang w:eastAsia="lt-LT"/>
              </w:rPr>
              <w:t>0,3</w:t>
            </w:r>
            <w:r>
              <w:rPr>
                <w:szCs w:val="24"/>
                <w:lang w:eastAsia="lt-LT"/>
              </w:rPr>
              <w:t> </w:t>
            </w:r>
            <w:r w:rsidRPr="00E44E62">
              <w:rPr>
                <w:szCs w:val="24"/>
                <w:lang w:eastAsia="lt-LT"/>
              </w:rPr>
              <w:t>cm.</w:t>
            </w:r>
          </w:p>
          <w:p w14:paraId="10C75EB1" w14:textId="77777777" w:rsidR="00501192" w:rsidRPr="00E44E62" w:rsidRDefault="00501192" w:rsidP="00501192">
            <w:pPr>
              <w:pStyle w:val="Betarp"/>
              <w:jc w:val="both"/>
              <w:rPr>
                <w:szCs w:val="24"/>
                <w:lang w:eastAsia="lt-LT"/>
              </w:rPr>
            </w:pPr>
            <w:r w:rsidRPr="00E44E62">
              <w:rPr>
                <w:szCs w:val="24"/>
                <w:lang w:eastAsia="lt-LT"/>
              </w:rPr>
              <w:t>Priekis u</w:t>
            </w:r>
            <w:r w:rsidRPr="00E44E62">
              <w:rPr>
                <w:rFonts w:hint="eastAsia"/>
                <w:szCs w:val="24"/>
                <w:lang w:eastAsia="lt-LT"/>
              </w:rPr>
              <w:t>ž</w:t>
            </w:r>
            <w:r w:rsidRPr="00E44E62">
              <w:rPr>
                <w:szCs w:val="24"/>
                <w:lang w:eastAsia="lt-LT"/>
              </w:rPr>
              <w:t>segamas spiraliniu u</w:t>
            </w:r>
            <w:r w:rsidRPr="00E44E62">
              <w:rPr>
                <w:rFonts w:hint="eastAsia"/>
                <w:szCs w:val="24"/>
                <w:lang w:eastAsia="lt-LT"/>
              </w:rPr>
              <w:t>ž</w:t>
            </w:r>
            <w:r w:rsidRPr="00E44E62">
              <w:rPr>
                <w:szCs w:val="24"/>
                <w:lang w:eastAsia="lt-LT"/>
              </w:rPr>
              <w:t>trauktuku ir dviem sagomis su i</w:t>
            </w:r>
            <w:r w:rsidRPr="00E44E62">
              <w:rPr>
                <w:rFonts w:hint="eastAsia"/>
                <w:szCs w:val="24"/>
                <w:lang w:eastAsia="lt-LT"/>
              </w:rPr>
              <w:t>š</w:t>
            </w:r>
            <w:r w:rsidRPr="00E44E62">
              <w:rPr>
                <w:szCs w:val="24"/>
                <w:lang w:eastAsia="lt-LT"/>
              </w:rPr>
              <w:t>si</w:t>
            </w:r>
            <w:r w:rsidRPr="00E44E62">
              <w:rPr>
                <w:rFonts w:hint="eastAsia"/>
                <w:szCs w:val="24"/>
                <w:lang w:eastAsia="lt-LT"/>
              </w:rPr>
              <w:t>ū</w:t>
            </w:r>
            <w:r w:rsidRPr="00E44E62">
              <w:rPr>
                <w:szCs w:val="24"/>
                <w:lang w:eastAsia="lt-LT"/>
              </w:rPr>
              <w:t>tomis kilpomis.</w:t>
            </w:r>
          </w:p>
          <w:p w14:paraId="4B886BB1" w14:textId="287FF7E0" w:rsidR="00501192" w:rsidRPr="00E44E62" w:rsidRDefault="00501192" w:rsidP="00501192">
            <w:pPr>
              <w:pStyle w:val="Betarp"/>
              <w:jc w:val="both"/>
              <w:rPr>
                <w:szCs w:val="24"/>
                <w:lang w:eastAsia="lt-LT"/>
              </w:rPr>
            </w:pPr>
            <w:r w:rsidRPr="00E44E62">
              <w:rPr>
                <w:szCs w:val="24"/>
                <w:lang w:eastAsia="lt-LT"/>
              </w:rPr>
              <w:t>Sagos prisiuvamos per 1,0</w:t>
            </w:r>
            <w:r>
              <w:rPr>
                <w:szCs w:val="24"/>
                <w:lang w:eastAsia="lt-LT"/>
              </w:rPr>
              <w:t> </w:t>
            </w:r>
            <w:r>
              <w:rPr>
                <w:rFonts w:cs="Times New Roman"/>
                <w:szCs w:val="24"/>
                <w:lang w:eastAsia="lt-LT"/>
              </w:rPr>
              <w:t>±</w:t>
            </w:r>
            <w:r>
              <w:t> </w:t>
            </w:r>
            <w:r w:rsidRPr="00E44E62">
              <w:rPr>
                <w:szCs w:val="24"/>
                <w:lang w:eastAsia="lt-LT"/>
              </w:rPr>
              <w:t>0,1</w:t>
            </w:r>
            <w:r>
              <w:rPr>
                <w:szCs w:val="24"/>
                <w:lang w:eastAsia="lt-LT"/>
              </w:rPr>
              <w:t> </w:t>
            </w:r>
            <w:r w:rsidRPr="00E44E62">
              <w:rPr>
                <w:szCs w:val="24"/>
                <w:lang w:eastAsia="lt-LT"/>
              </w:rPr>
              <w:t>cm plo</w:t>
            </w:r>
            <w:r w:rsidRPr="00E44E62">
              <w:rPr>
                <w:rFonts w:hint="eastAsia"/>
                <w:szCs w:val="24"/>
                <w:lang w:eastAsia="lt-LT"/>
              </w:rPr>
              <w:t>č</w:t>
            </w:r>
            <w:r w:rsidRPr="00E44E62">
              <w:rPr>
                <w:szCs w:val="24"/>
                <w:lang w:eastAsia="lt-LT"/>
              </w:rPr>
              <w:t>io tekstilin</w:t>
            </w:r>
            <w:r w:rsidRPr="00E44E62">
              <w:rPr>
                <w:rFonts w:hint="eastAsia"/>
                <w:szCs w:val="24"/>
                <w:lang w:eastAsia="lt-LT"/>
              </w:rPr>
              <w:t>ę</w:t>
            </w:r>
            <w:r w:rsidRPr="00E44E62">
              <w:rPr>
                <w:szCs w:val="24"/>
                <w:lang w:eastAsia="lt-LT"/>
              </w:rPr>
              <w:t xml:space="preserve"> juostel</w:t>
            </w:r>
            <w:r w:rsidRPr="00E44E62">
              <w:rPr>
                <w:rFonts w:hint="eastAsia"/>
                <w:szCs w:val="24"/>
                <w:lang w:eastAsia="lt-LT"/>
              </w:rPr>
              <w:t>ę</w:t>
            </w:r>
            <w:r w:rsidRPr="00E44E62">
              <w:rPr>
                <w:szCs w:val="24"/>
                <w:lang w:eastAsia="lt-LT"/>
              </w:rPr>
              <w:t>.</w:t>
            </w:r>
          </w:p>
          <w:p w14:paraId="4B983267" w14:textId="526590BD" w:rsidR="00501192" w:rsidRPr="00E44E62" w:rsidRDefault="00501192" w:rsidP="00501192">
            <w:pPr>
              <w:pStyle w:val="Betarp"/>
              <w:jc w:val="both"/>
              <w:rPr>
                <w:szCs w:val="24"/>
                <w:lang w:eastAsia="lt-LT"/>
              </w:rPr>
            </w:pPr>
            <w:r w:rsidRPr="00E44E62">
              <w:rPr>
                <w:szCs w:val="24"/>
                <w:lang w:eastAsia="lt-LT"/>
              </w:rPr>
              <w:t>Pagrindin</w:t>
            </w:r>
            <w:r w:rsidRPr="00E44E62">
              <w:rPr>
                <w:rFonts w:hint="eastAsia"/>
                <w:szCs w:val="24"/>
                <w:lang w:eastAsia="lt-LT"/>
              </w:rPr>
              <w:t>ė</w:t>
            </w:r>
            <w:r w:rsidRPr="00E44E62">
              <w:rPr>
                <w:szCs w:val="24"/>
                <w:lang w:eastAsia="lt-LT"/>
              </w:rPr>
              <w:t xml:space="preserve"> saga: 2,9</w:t>
            </w:r>
            <w:r>
              <w:rPr>
                <w:szCs w:val="24"/>
                <w:lang w:eastAsia="lt-LT"/>
              </w:rPr>
              <w:t> </w:t>
            </w:r>
            <w:r>
              <w:rPr>
                <w:rFonts w:cs="Times New Roman"/>
                <w:szCs w:val="24"/>
                <w:lang w:eastAsia="lt-LT"/>
              </w:rPr>
              <w:t>± </w:t>
            </w:r>
            <w:r w:rsidRPr="00E44E62">
              <w:rPr>
                <w:szCs w:val="24"/>
                <w:lang w:eastAsia="lt-LT"/>
              </w:rPr>
              <w:t>0,1</w:t>
            </w:r>
            <w:r>
              <w:rPr>
                <w:szCs w:val="24"/>
                <w:lang w:eastAsia="lt-LT"/>
              </w:rPr>
              <w:t> </w:t>
            </w:r>
            <w:r w:rsidRPr="00E44E62">
              <w:rPr>
                <w:szCs w:val="24"/>
                <w:lang w:eastAsia="lt-LT"/>
              </w:rPr>
              <w:t>cm skersmens.</w:t>
            </w:r>
          </w:p>
          <w:p w14:paraId="28D26FBD" w14:textId="46A56FDA" w:rsidR="00501192" w:rsidRPr="00E44E62" w:rsidRDefault="00501192" w:rsidP="00501192">
            <w:pPr>
              <w:pStyle w:val="Betarp"/>
              <w:jc w:val="both"/>
              <w:rPr>
                <w:szCs w:val="24"/>
                <w:lang w:eastAsia="lt-LT"/>
              </w:rPr>
            </w:pPr>
            <w:r w:rsidRPr="00E44E62">
              <w:rPr>
                <w:szCs w:val="24"/>
                <w:lang w:eastAsia="lt-LT"/>
              </w:rPr>
              <w:t>Pagalbin</w:t>
            </w:r>
            <w:r w:rsidRPr="00E44E62">
              <w:rPr>
                <w:rFonts w:hint="eastAsia"/>
                <w:szCs w:val="24"/>
                <w:lang w:eastAsia="lt-LT"/>
              </w:rPr>
              <w:t>ė</w:t>
            </w:r>
            <w:r w:rsidRPr="00E44E62">
              <w:rPr>
                <w:szCs w:val="24"/>
                <w:lang w:eastAsia="lt-LT"/>
              </w:rPr>
              <w:t xml:space="preserve"> saga: 1,9</w:t>
            </w:r>
            <w:r>
              <w:rPr>
                <w:szCs w:val="24"/>
                <w:lang w:eastAsia="lt-LT"/>
              </w:rPr>
              <w:t xml:space="preserve"> </w:t>
            </w:r>
            <w:r>
              <w:rPr>
                <w:rFonts w:cs="Times New Roman"/>
                <w:szCs w:val="24"/>
                <w:lang w:eastAsia="lt-LT"/>
              </w:rPr>
              <w:t>± </w:t>
            </w:r>
            <w:r w:rsidRPr="00E44E62">
              <w:rPr>
                <w:szCs w:val="24"/>
                <w:lang w:eastAsia="lt-LT"/>
              </w:rPr>
              <w:t>0,1</w:t>
            </w:r>
            <w:r>
              <w:rPr>
                <w:szCs w:val="24"/>
                <w:lang w:eastAsia="lt-LT"/>
              </w:rPr>
              <w:t> </w:t>
            </w:r>
            <w:r w:rsidRPr="00E44E62">
              <w:rPr>
                <w:szCs w:val="24"/>
                <w:lang w:eastAsia="lt-LT"/>
              </w:rPr>
              <w:t>cm skersmens.</w:t>
            </w:r>
          </w:p>
          <w:p w14:paraId="3E9C36A2" w14:textId="632765E1" w:rsidR="00326472" w:rsidRPr="00E44E62" w:rsidRDefault="00501192" w:rsidP="00501192">
            <w:pPr>
              <w:pStyle w:val="Betarp"/>
              <w:jc w:val="both"/>
              <w:rPr>
                <w:szCs w:val="24"/>
                <w:lang w:eastAsia="lt-LT"/>
              </w:rPr>
            </w:pPr>
            <w:r w:rsidRPr="00E44E62">
              <w:rPr>
                <w:szCs w:val="24"/>
                <w:lang w:eastAsia="lt-LT"/>
              </w:rPr>
              <w:t>Pagalbin</w:t>
            </w:r>
            <w:r w:rsidRPr="00E44E62">
              <w:rPr>
                <w:rFonts w:hint="eastAsia"/>
                <w:szCs w:val="24"/>
                <w:lang w:eastAsia="lt-LT"/>
              </w:rPr>
              <w:t>ė</w:t>
            </w:r>
            <w:r w:rsidRPr="00E44E62">
              <w:rPr>
                <w:szCs w:val="24"/>
                <w:lang w:eastAsia="lt-LT"/>
              </w:rPr>
              <w:t>s sagos u</w:t>
            </w:r>
            <w:r w:rsidRPr="00E44E62">
              <w:rPr>
                <w:rFonts w:hint="eastAsia"/>
                <w:szCs w:val="24"/>
                <w:lang w:eastAsia="lt-LT"/>
              </w:rPr>
              <w:t>ž</w:t>
            </w:r>
            <w:r w:rsidRPr="00E44E62">
              <w:rPr>
                <w:szCs w:val="24"/>
                <w:lang w:eastAsia="lt-LT"/>
              </w:rPr>
              <w:t>segimui juosmens vidin</w:t>
            </w:r>
            <w:r w:rsidRPr="00E44E62">
              <w:rPr>
                <w:rFonts w:hint="eastAsia"/>
                <w:szCs w:val="24"/>
                <w:lang w:eastAsia="lt-LT"/>
              </w:rPr>
              <w:t>ė</w:t>
            </w:r>
            <w:r w:rsidRPr="00E44E62">
              <w:rPr>
                <w:szCs w:val="24"/>
                <w:lang w:eastAsia="lt-LT"/>
              </w:rPr>
              <w:t>je pus</w:t>
            </w:r>
            <w:r w:rsidRPr="00E44E62">
              <w:rPr>
                <w:rFonts w:hint="eastAsia"/>
                <w:szCs w:val="24"/>
                <w:lang w:eastAsia="lt-LT"/>
              </w:rPr>
              <w:t>ė</w:t>
            </w:r>
            <w:r w:rsidRPr="00E44E62">
              <w:rPr>
                <w:szCs w:val="24"/>
                <w:lang w:eastAsia="lt-LT"/>
              </w:rPr>
              <w:t>je prisi</w:t>
            </w:r>
            <w:r w:rsidRPr="00E44E62">
              <w:rPr>
                <w:rFonts w:hint="eastAsia"/>
                <w:szCs w:val="24"/>
                <w:lang w:eastAsia="lt-LT"/>
              </w:rPr>
              <w:t>ū</w:t>
            </w:r>
            <w:r w:rsidRPr="00E44E62">
              <w:rPr>
                <w:szCs w:val="24"/>
                <w:lang w:eastAsia="lt-LT"/>
              </w:rPr>
              <w:t>tas atvartas su i</w:t>
            </w:r>
            <w:r w:rsidRPr="00E44E62">
              <w:rPr>
                <w:rFonts w:hint="eastAsia"/>
                <w:szCs w:val="24"/>
                <w:lang w:eastAsia="lt-LT"/>
              </w:rPr>
              <w:t>š</w:t>
            </w:r>
            <w:r w:rsidRPr="00E44E62">
              <w:rPr>
                <w:szCs w:val="24"/>
                <w:lang w:eastAsia="lt-LT"/>
              </w:rPr>
              <w:t>si</w:t>
            </w:r>
            <w:r w:rsidRPr="00E44E62">
              <w:rPr>
                <w:rFonts w:hint="eastAsia"/>
                <w:szCs w:val="24"/>
                <w:lang w:eastAsia="lt-LT"/>
              </w:rPr>
              <w:t>ū</w:t>
            </w:r>
            <w:r w:rsidRPr="00E44E62">
              <w:rPr>
                <w:szCs w:val="24"/>
                <w:lang w:eastAsia="lt-LT"/>
              </w:rPr>
              <w:t>ta kilpa. Atvarto apatinis kra</w:t>
            </w:r>
            <w:r w:rsidRPr="00E44E62">
              <w:rPr>
                <w:rFonts w:hint="eastAsia"/>
                <w:szCs w:val="24"/>
                <w:lang w:eastAsia="lt-LT"/>
              </w:rPr>
              <w:t>š</w:t>
            </w:r>
            <w:r w:rsidRPr="00E44E62">
              <w:rPr>
                <w:szCs w:val="24"/>
                <w:lang w:eastAsia="lt-LT"/>
              </w:rPr>
              <w:t xml:space="preserve">tas </w:t>
            </w:r>
            <w:r w:rsidRPr="00E44E62">
              <w:rPr>
                <w:rFonts w:hint="eastAsia"/>
                <w:szCs w:val="24"/>
                <w:lang w:eastAsia="lt-LT"/>
              </w:rPr>
              <w:t>į</w:t>
            </w:r>
            <w:r w:rsidRPr="00E44E62">
              <w:rPr>
                <w:szCs w:val="24"/>
                <w:lang w:eastAsia="lt-LT"/>
              </w:rPr>
              <w:t>si</w:t>
            </w:r>
            <w:r w:rsidRPr="00E44E62">
              <w:rPr>
                <w:rFonts w:hint="eastAsia"/>
                <w:szCs w:val="24"/>
                <w:lang w:eastAsia="lt-LT"/>
              </w:rPr>
              <w:t>ū</w:t>
            </w:r>
            <w:r w:rsidRPr="00E44E62">
              <w:rPr>
                <w:szCs w:val="24"/>
                <w:lang w:eastAsia="lt-LT"/>
              </w:rPr>
              <w:t xml:space="preserve">tas </w:t>
            </w:r>
            <w:r w:rsidRPr="00E44E62">
              <w:rPr>
                <w:rFonts w:hint="eastAsia"/>
                <w:szCs w:val="24"/>
                <w:lang w:eastAsia="lt-LT"/>
              </w:rPr>
              <w:t>į</w:t>
            </w:r>
            <w:r w:rsidRPr="00E44E62">
              <w:rPr>
                <w:szCs w:val="24"/>
                <w:lang w:eastAsia="lt-LT"/>
              </w:rPr>
              <w:t xml:space="preserve"> juosmens prisiuvimo si</w:t>
            </w:r>
            <w:r w:rsidRPr="00E44E62">
              <w:rPr>
                <w:rFonts w:hint="eastAsia"/>
                <w:szCs w:val="24"/>
                <w:lang w:eastAsia="lt-LT"/>
              </w:rPr>
              <w:t>ū</w:t>
            </w:r>
            <w:r w:rsidRPr="00E44E62">
              <w:rPr>
                <w:szCs w:val="24"/>
                <w:lang w:eastAsia="lt-LT"/>
              </w:rPr>
              <w:t>l</w:t>
            </w:r>
            <w:r w:rsidRPr="00E44E62">
              <w:rPr>
                <w:rFonts w:hint="eastAsia"/>
                <w:szCs w:val="24"/>
                <w:lang w:eastAsia="lt-LT"/>
              </w:rPr>
              <w:t>ę</w:t>
            </w:r>
            <w:r w:rsidRPr="00E44E62">
              <w:rPr>
                <w:szCs w:val="24"/>
                <w:lang w:eastAsia="lt-LT"/>
              </w:rPr>
              <w:t xml:space="preserve"> (</w:t>
            </w:r>
            <w:r w:rsidRPr="00E44E62">
              <w:rPr>
                <w:rFonts w:hint="eastAsia"/>
                <w:szCs w:val="24"/>
                <w:lang w:eastAsia="lt-LT"/>
              </w:rPr>
              <w:t>ž</w:t>
            </w:r>
            <w:r w:rsidRPr="00E44E62">
              <w:rPr>
                <w:szCs w:val="24"/>
                <w:lang w:eastAsia="lt-LT"/>
              </w:rPr>
              <w:t>i</w:t>
            </w:r>
            <w:r w:rsidRPr="00E44E62">
              <w:rPr>
                <w:rFonts w:hint="eastAsia"/>
                <w:szCs w:val="24"/>
                <w:lang w:eastAsia="lt-LT"/>
              </w:rPr>
              <w:t>ū</w:t>
            </w:r>
            <w:r w:rsidRPr="00E44E62">
              <w:rPr>
                <w:szCs w:val="24"/>
                <w:lang w:eastAsia="lt-LT"/>
              </w:rPr>
              <w:t>r</w:t>
            </w:r>
            <w:r w:rsidRPr="00E44E62">
              <w:rPr>
                <w:rFonts w:hint="eastAsia"/>
                <w:szCs w:val="24"/>
                <w:lang w:eastAsia="lt-LT"/>
              </w:rPr>
              <w:t>ė</w:t>
            </w:r>
            <w:r w:rsidRPr="00E44E62">
              <w:rPr>
                <w:szCs w:val="24"/>
                <w:lang w:eastAsia="lt-LT"/>
              </w:rPr>
              <w:t>ti eskizus ir brėžinius).</w:t>
            </w:r>
            <w:r w:rsidR="00326472" w:rsidRPr="00E44E62">
              <w:rPr>
                <w:szCs w:val="24"/>
                <w:lang w:eastAsia="lt-LT"/>
              </w:rPr>
              <w:t>.</w:t>
            </w:r>
          </w:p>
        </w:tc>
      </w:tr>
      <w:tr w:rsidR="00501192" w:rsidRPr="005412D8" w14:paraId="2139878B" w14:textId="77777777" w:rsidTr="002125A2">
        <w:tc>
          <w:tcPr>
            <w:tcW w:w="570" w:type="dxa"/>
          </w:tcPr>
          <w:p w14:paraId="047C90C7" w14:textId="2BCFB6F9" w:rsidR="00501192" w:rsidRPr="005412D8" w:rsidRDefault="00501192" w:rsidP="00501192">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5.2</w:t>
            </w:r>
          </w:p>
        </w:tc>
        <w:tc>
          <w:tcPr>
            <w:tcW w:w="3253" w:type="dxa"/>
          </w:tcPr>
          <w:p w14:paraId="6B6948BA" w14:textId="77777777" w:rsidR="00501192" w:rsidRPr="009B01B4" w:rsidRDefault="00501192" w:rsidP="00501192">
            <w:pPr>
              <w:pStyle w:val="Betarp"/>
              <w:rPr>
                <w:lang w:eastAsia="lt-LT"/>
              </w:rPr>
            </w:pPr>
            <w:r w:rsidRPr="009B01B4">
              <w:rPr>
                <w:lang w:eastAsia="lt-LT"/>
              </w:rPr>
              <w:t>Juosmens reguliavimas ir ergonomika</w:t>
            </w:r>
          </w:p>
          <w:p w14:paraId="39CAE37B" w14:textId="77777777" w:rsidR="00501192" w:rsidRPr="009B01B4" w:rsidRDefault="00501192" w:rsidP="00501192">
            <w:pPr>
              <w:pStyle w:val="Betarp"/>
              <w:rPr>
                <w:rFonts w:cs="Times New Roman"/>
                <w:b/>
              </w:rPr>
            </w:pPr>
          </w:p>
        </w:tc>
        <w:tc>
          <w:tcPr>
            <w:tcW w:w="5805" w:type="dxa"/>
            <w:shd w:val="clear" w:color="auto" w:fill="FFFFFF" w:themeFill="background1"/>
          </w:tcPr>
          <w:p w14:paraId="38977510" w14:textId="77777777" w:rsidR="00501192" w:rsidRPr="009B01B4" w:rsidRDefault="00501192" w:rsidP="00501192">
            <w:pPr>
              <w:pStyle w:val="Betarp"/>
              <w:jc w:val="both"/>
              <w:rPr>
                <w:lang w:eastAsia="lt-LT"/>
              </w:rPr>
            </w:pPr>
            <w:r w:rsidRPr="009B01B4">
              <w:rPr>
                <w:lang w:eastAsia="lt-LT"/>
              </w:rPr>
              <w:t>Nugaroje prie vidin</w:t>
            </w:r>
            <w:r w:rsidRPr="009B01B4">
              <w:rPr>
                <w:rFonts w:hint="eastAsia"/>
                <w:lang w:eastAsia="lt-LT"/>
              </w:rPr>
              <w:t>ė</w:t>
            </w:r>
            <w:r w:rsidRPr="009B01B4">
              <w:rPr>
                <w:lang w:eastAsia="lt-LT"/>
              </w:rPr>
              <w:t>s juosmens dalies prisiuvama speciali gumin</w:t>
            </w:r>
            <w:r w:rsidRPr="009B01B4">
              <w:rPr>
                <w:rFonts w:hint="eastAsia"/>
                <w:lang w:eastAsia="lt-LT"/>
              </w:rPr>
              <w:t>ė</w:t>
            </w:r>
            <w:r w:rsidRPr="009B01B4">
              <w:rPr>
                <w:lang w:eastAsia="lt-LT"/>
              </w:rPr>
              <w:t xml:space="preserve"> juostel</w:t>
            </w:r>
            <w:r w:rsidRPr="009B01B4">
              <w:rPr>
                <w:rFonts w:hint="eastAsia"/>
                <w:lang w:eastAsia="lt-LT"/>
              </w:rPr>
              <w:t>ė</w:t>
            </w:r>
            <w:r w:rsidRPr="009B01B4">
              <w:rPr>
                <w:lang w:eastAsia="lt-LT"/>
              </w:rPr>
              <w:t xml:space="preserve"> (mar</w:t>
            </w:r>
            <w:r w:rsidRPr="009B01B4">
              <w:rPr>
                <w:rFonts w:hint="eastAsia"/>
                <w:lang w:eastAsia="lt-LT"/>
              </w:rPr>
              <w:t>š</w:t>
            </w:r>
            <w:r w:rsidRPr="009B01B4">
              <w:rPr>
                <w:lang w:eastAsia="lt-LT"/>
              </w:rPr>
              <w:t>kini</w:t>
            </w:r>
            <w:r w:rsidRPr="009B01B4">
              <w:rPr>
                <w:rFonts w:hint="eastAsia"/>
                <w:lang w:eastAsia="lt-LT"/>
              </w:rPr>
              <w:t>ų</w:t>
            </w:r>
            <w:r w:rsidRPr="009B01B4">
              <w:rPr>
                <w:lang w:eastAsia="lt-LT"/>
              </w:rPr>
              <w:t xml:space="preserve"> fiksavimui).</w:t>
            </w:r>
          </w:p>
          <w:p w14:paraId="2572B75D" w14:textId="064A04E6" w:rsidR="00501192" w:rsidRPr="009B01B4" w:rsidRDefault="00501192" w:rsidP="00501192">
            <w:pPr>
              <w:pStyle w:val="Betarp"/>
              <w:jc w:val="both"/>
              <w:rPr>
                <w:lang w:eastAsia="lt-LT"/>
              </w:rPr>
            </w:pPr>
            <w:r w:rsidRPr="009B01B4">
              <w:rPr>
                <w:lang w:eastAsia="lt-LT"/>
              </w:rPr>
              <w:t>Kelni</w:t>
            </w:r>
            <w:r w:rsidRPr="009B01B4">
              <w:rPr>
                <w:rFonts w:hint="eastAsia"/>
                <w:lang w:eastAsia="lt-LT"/>
              </w:rPr>
              <w:t>ų</w:t>
            </w:r>
            <w:r w:rsidRPr="009B01B4">
              <w:rPr>
                <w:lang w:eastAsia="lt-LT"/>
              </w:rPr>
              <w:t xml:space="preserve"> priekyje juosmens vidin</w:t>
            </w:r>
            <w:r w:rsidRPr="009B01B4">
              <w:rPr>
                <w:rFonts w:hint="eastAsia"/>
                <w:lang w:eastAsia="lt-LT"/>
              </w:rPr>
              <w:t>ė</w:t>
            </w:r>
            <w:r w:rsidRPr="009B01B4">
              <w:rPr>
                <w:lang w:eastAsia="lt-LT"/>
              </w:rPr>
              <w:t>je pus</w:t>
            </w:r>
            <w:r w:rsidRPr="009B01B4">
              <w:rPr>
                <w:rFonts w:hint="eastAsia"/>
                <w:lang w:eastAsia="lt-LT"/>
              </w:rPr>
              <w:t>ė</w:t>
            </w:r>
            <w:r w:rsidRPr="009B01B4">
              <w:rPr>
                <w:lang w:eastAsia="lt-LT"/>
              </w:rPr>
              <w:t>je prisi</w:t>
            </w:r>
            <w:r w:rsidRPr="009B01B4">
              <w:rPr>
                <w:rFonts w:hint="eastAsia"/>
                <w:lang w:eastAsia="lt-LT"/>
              </w:rPr>
              <w:t>ū</w:t>
            </w:r>
            <w:r w:rsidRPr="009B01B4">
              <w:rPr>
                <w:lang w:eastAsia="lt-LT"/>
              </w:rPr>
              <w:t>ta 3,5</w:t>
            </w:r>
            <w:r>
              <w:rPr>
                <w:lang w:eastAsia="lt-LT"/>
              </w:rPr>
              <w:t> </w:t>
            </w:r>
            <w:r>
              <w:rPr>
                <w:rFonts w:cs="Times New Roman"/>
                <w:lang w:eastAsia="lt-LT"/>
              </w:rPr>
              <w:t>± </w:t>
            </w:r>
            <w:r w:rsidRPr="009B01B4">
              <w:rPr>
                <w:lang w:eastAsia="lt-LT"/>
              </w:rPr>
              <w:t>0,3 cm plo</w:t>
            </w:r>
            <w:r w:rsidRPr="009B01B4">
              <w:rPr>
                <w:rFonts w:hint="eastAsia"/>
                <w:lang w:eastAsia="lt-LT"/>
              </w:rPr>
              <w:t>č</w:t>
            </w:r>
            <w:r w:rsidRPr="009B01B4">
              <w:rPr>
                <w:lang w:eastAsia="lt-LT"/>
              </w:rPr>
              <w:t>io guma.</w:t>
            </w:r>
          </w:p>
          <w:p w14:paraId="3785C093" w14:textId="3CF12860" w:rsidR="00501192" w:rsidRPr="006B11BB" w:rsidRDefault="00501192" w:rsidP="00501192">
            <w:pPr>
              <w:pStyle w:val="Betarp"/>
              <w:jc w:val="both"/>
              <w:rPr>
                <w:lang w:eastAsia="lt-LT"/>
              </w:rPr>
            </w:pPr>
            <w:r w:rsidRPr="009B01B4">
              <w:rPr>
                <w:lang w:eastAsia="lt-LT"/>
              </w:rPr>
              <w:t>Juosmens apimties reguliavimui nugaros pus</w:t>
            </w:r>
            <w:r w:rsidRPr="009B01B4">
              <w:rPr>
                <w:rFonts w:hint="eastAsia"/>
                <w:lang w:eastAsia="lt-LT"/>
              </w:rPr>
              <w:t>ė</w:t>
            </w:r>
            <w:r w:rsidRPr="009B01B4">
              <w:rPr>
                <w:lang w:eastAsia="lt-LT"/>
              </w:rPr>
              <w:t>je suformuota ertm</w:t>
            </w:r>
            <w:r w:rsidRPr="009B01B4">
              <w:rPr>
                <w:rFonts w:hint="eastAsia"/>
                <w:lang w:eastAsia="lt-LT"/>
              </w:rPr>
              <w:t>ė</w:t>
            </w:r>
            <w:r w:rsidRPr="009B01B4">
              <w:rPr>
                <w:lang w:eastAsia="lt-LT"/>
              </w:rPr>
              <w:t xml:space="preserve"> (tunelis) gumai </w:t>
            </w:r>
            <w:r w:rsidRPr="009B01B4">
              <w:rPr>
                <w:rFonts w:hint="eastAsia"/>
                <w:lang w:eastAsia="lt-LT"/>
              </w:rPr>
              <w:t>į</w:t>
            </w:r>
            <w:r w:rsidRPr="009B01B4">
              <w:rPr>
                <w:lang w:eastAsia="lt-LT"/>
              </w:rPr>
              <w:t>verti.</w:t>
            </w:r>
          </w:p>
        </w:tc>
      </w:tr>
      <w:tr w:rsidR="00501192" w:rsidRPr="005412D8" w14:paraId="4A202C34" w14:textId="77777777" w:rsidTr="002125A2">
        <w:tc>
          <w:tcPr>
            <w:tcW w:w="570" w:type="dxa"/>
          </w:tcPr>
          <w:p w14:paraId="6E8FD4B4" w14:textId="0DC91351" w:rsidR="00501192" w:rsidRPr="005412D8" w:rsidRDefault="00501192" w:rsidP="00501192">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5.3</w:t>
            </w:r>
          </w:p>
        </w:tc>
        <w:tc>
          <w:tcPr>
            <w:tcW w:w="3253" w:type="dxa"/>
          </w:tcPr>
          <w:p w14:paraId="1119F636" w14:textId="77777777" w:rsidR="00501192" w:rsidRDefault="00501192" w:rsidP="00501192">
            <w:pPr>
              <w:pStyle w:val="Betarp1"/>
              <w:jc w:val="both"/>
              <w:rPr>
                <w:lang w:eastAsia="lt-LT"/>
              </w:rPr>
            </w:pPr>
            <w:r>
              <w:rPr>
                <w:rFonts w:hint="eastAsia"/>
                <w:lang w:eastAsia="lt-LT"/>
              </w:rPr>
              <w:t>Ą</w:t>
            </w:r>
            <w:r>
              <w:rPr>
                <w:lang w:eastAsia="lt-LT"/>
              </w:rPr>
              <w:t>sel</w:t>
            </w:r>
            <w:r>
              <w:rPr>
                <w:rFonts w:hint="eastAsia"/>
                <w:lang w:eastAsia="lt-LT"/>
              </w:rPr>
              <w:t>ė</w:t>
            </w:r>
            <w:r>
              <w:rPr>
                <w:lang w:eastAsia="lt-LT"/>
              </w:rPr>
              <w:t>s ir karabinas</w:t>
            </w:r>
          </w:p>
          <w:p w14:paraId="1EDFEB03" w14:textId="77777777" w:rsidR="00501192" w:rsidRPr="009B01B4" w:rsidRDefault="00501192" w:rsidP="00501192">
            <w:pPr>
              <w:pStyle w:val="Betarp"/>
              <w:jc w:val="both"/>
              <w:rPr>
                <w:lang w:eastAsia="lt-LT"/>
              </w:rPr>
            </w:pPr>
          </w:p>
        </w:tc>
        <w:tc>
          <w:tcPr>
            <w:tcW w:w="5805" w:type="dxa"/>
            <w:shd w:val="clear" w:color="auto" w:fill="FFFFFF" w:themeFill="background1"/>
          </w:tcPr>
          <w:p w14:paraId="3C9B9DB8" w14:textId="44E26083" w:rsidR="00501192" w:rsidRDefault="00501192" w:rsidP="00501192">
            <w:pPr>
              <w:pStyle w:val="Betarp1"/>
              <w:jc w:val="both"/>
              <w:rPr>
                <w:lang w:eastAsia="lt-LT"/>
              </w:rPr>
            </w:pPr>
            <w:r>
              <w:rPr>
                <w:lang w:eastAsia="lt-LT"/>
              </w:rPr>
              <w:t xml:space="preserve">Juosmens srityje yra 5 (penkios) 3,0 ± 0,5 cm × </w:t>
            </w:r>
            <w:r w:rsidRPr="00505F07">
              <w:rPr>
                <w:color w:val="000000" w:themeColor="text1"/>
                <w:lang w:eastAsia="lt-LT"/>
              </w:rPr>
              <w:t>6,5</w:t>
            </w:r>
            <w:r>
              <w:rPr>
                <w:color w:val="000000" w:themeColor="text1"/>
                <w:lang w:eastAsia="lt-LT"/>
              </w:rPr>
              <w:t> </w:t>
            </w:r>
            <w:r>
              <w:rPr>
                <w:lang w:eastAsia="lt-LT"/>
              </w:rPr>
              <w:t>± 0,5 cm dyd</w:t>
            </w:r>
            <w:r>
              <w:rPr>
                <w:rFonts w:hint="eastAsia"/>
                <w:lang w:eastAsia="lt-LT"/>
              </w:rPr>
              <w:t>ž</w:t>
            </w:r>
            <w:r>
              <w:rPr>
                <w:lang w:eastAsia="lt-LT"/>
              </w:rPr>
              <w:t xml:space="preserve">io </w:t>
            </w:r>
            <w:r>
              <w:rPr>
                <w:rFonts w:hint="eastAsia"/>
                <w:lang w:eastAsia="lt-LT"/>
              </w:rPr>
              <w:t>ą</w:t>
            </w:r>
            <w:r>
              <w:rPr>
                <w:lang w:eastAsia="lt-LT"/>
              </w:rPr>
              <w:t>sel</w:t>
            </w:r>
            <w:r>
              <w:rPr>
                <w:rFonts w:hint="eastAsia"/>
                <w:lang w:eastAsia="lt-LT"/>
              </w:rPr>
              <w:t>ė</w:t>
            </w:r>
            <w:r>
              <w:rPr>
                <w:lang w:eastAsia="lt-LT"/>
              </w:rPr>
              <w:t>s dir</w:t>
            </w:r>
            <w:r>
              <w:rPr>
                <w:rFonts w:hint="eastAsia"/>
                <w:lang w:eastAsia="lt-LT"/>
              </w:rPr>
              <w:t>ž</w:t>
            </w:r>
            <w:r>
              <w:rPr>
                <w:lang w:eastAsia="lt-LT"/>
              </w:rPr>
              <w:t>ui.</w:t>
            </w:r>
          </w:p>
          <w:p w14:paraId="38FE7648" w14:textId="77777777" w:rsidR="00501192" w:rsidRDefault="00501192" w:rsidP="00501192">
            <w:pPr>
              <w:pStyle w:val="Betarp1"/>
              <w:jc w:val="both"/>
              <w:rPr>
                <w:lang w:eastAsia="lt-LT"/>
              </w:rPr>
            </w:pPr>
            <w:r>
              <w:rPr>
                <w:rFonts w:hint="eastAsia"/>
                <w:lang w:eastAsia="lt-LT"/>
              </w:rPr>
              <w:t>Ą</w:t>
            </w:r>
            <w:r>
              <w:rPr>
                <w:lang w:eastAsia="lt-LT"/>
              </w:rPr>
              <w:t>seli</w:t>
            </w:r>
            <w:r>
              <w:rPr>
                <w:rFonts w:hint="eastAsia"/>
                <w:lang w:eastAsia="lt-LT"/>
              </w:rPr>
              <w:t>ų</w:t>
            </w:r>
            <w:r>
              <w:rPr>
                <w:lang w:eastAsia="lt-LT"/>
              </w:rPr>
              <w:t xml:space="preserve"> apatiniai galai </w:t>
            </w:r>
            <w:r>
              <w:rPr>
                <w:rFonts w:hint="eastAsia"/>
                <w:lang w:eastAsia="lt-LT"/>
              </w:rPr>
              <w:t>į</w:t>
            </w:r>
            <w:r>
              <w:rPr>
                <w:lang w:eastAsia="lt-LT"/>
              </w:rPr>
              <w:t>si</w:t>
            </w:r>
            <w:r>
              <w:rPr>
                <w:rFonts w:hint="eastAsia"/>
                <w:lang w:eastAsia="lt-LT"/>
              </w:rPr>
              <w:t>ū</w:t>
            </w:r>
            <w:r>
              <w:rPr>
                <w:lang w:eastAsia="lt-LT"/>
              </w:rPr>
              <w:t xml:space="preserve">ti </w:t>
            </w:r>
            <w:r>
              <w:rPr>
                <w:rFonts w:hint="eastAsia"/>
                <w:lang w:eastAsia="lt-LT"/>
              </w:rPr>
              <w:t>į</w:t>
            </w:r>
            <w:r>
              <w:rPr>
                <w:lang w:eastAsia="lt-LT"/>
              </w:rPr>
              <w:t xml:space="preserve"> juosmens prisiuvimo si</w:t>
            </w:r>
            <w:r>
              <w:rPr>
                <w:rFonts w:hint="eastAsia"/>
                <w:lang w:eastAsia="lt-LT"/>
              </w:rPr>
              <w:t>ū</w:t>
            </w:r>
            <w:r>
              <w:rPr>
                <w:lang w:eastAsia="lt-LT"/>
              </w:rPr>
              <w:t>l</w:t>
            </w:r>
            <w:r>
              <w:rPr>
                <w:rFonts w:hint="eastAsia"/>
                <w:lang w:eastAsia="lt-LT"/>
              </w:rPr>
              <w:t>ę</w:t>
            </w:r>
            <w:r>
              <w:rPr>
                <w:lang w:eastAsia="lt-LT"/>
              </w:rPr>
              <w:t>, vir</w:t>
            </w:r>
            <w:r>
              <w:rPr>
                <w:rFonts w:hint="eastAsia"/>
                <w:lang w:eastAsia="lt-LT"/>
              </w:rPr>
              <w:t>š</w:t>
            </w:r>
            <w:r>
              <w:rPr>
                <w:lang w:eastAsia="lt-LT"/>
              </w:rPr>
              <w:t>utiniai galai u</w:t>
            </w:r>
            <w:r>
              <w:rPr>
                <w:rFonts w:hint="eastAsia"/>
                <w:lang w:eastAsia="lt-LT"/>
              </w:rPr>
              <w:t>ž</w:t>
            </w:r>
            <w:r>
              <w:rPr>
                <w:lang w:eastAsia="lt-LT"/>
              </w:rPr>
              <w:t xml:space="preserve">tvirtinti </w:t>
            </w:r>
            <w:r>
              <w:rPr>
                <w:rFonts w:hint="eastAsia"/>
                <w:lang w:eastAsia="lt-LT"/>
              </w:rPr>
              <w:t>į</w:t>
            </w:r>
            <w:r>
              <w:rPr>
                <w:lang w:eastAsia="lt-LT"/>
              </w:rPr>
              <w:t>tvir</w:t>
            </w:r>
            <w:r>
              <w:rPr>
                <w:rFonts w:hint="eastAsia"/>
                <w:lang w:eastAsia="lt-LT"/>
              </w:rPr>
              <w:t>č</w:t>
            </w:r>
            <w:r>
              <w:rPr>
                <w:lang w:eastAsia="lt-LT"/>
              </w:rPr>
              <w:t>i</w:t>
            </w:r>
            <w:r>
              <w:rPr>
                <w:rFonts w:hint="eastAsia"/>
                <w:lang w:eastAsia="lt-LT"/>
              </w:rPr>
              <w:t>ų</w:t>
            </w:r>
            <w:r>
              <w:rPr>
                <w:lang w:eastAsia="lt-LT"/>
              </w:rPr>
              <w:t xml:space="preserve"> pusautoma</w:t>
            </w:r>
            <w:r>
              <w:rPr>
                <w:rFonts w:hint="eastAsia"/>
                <w:lang w:eastAsia="lt-LT"/>
              </w:rPr>
              <w:t>č</w:t>
            </w:r>
            <w:r>
              <w:rPr>
                <w:lang w:eastAsia="lt-LT"/>
              </w:rPr>
              <w:t>iu.</w:t>
            </w:r>
          </w:p>
          <w:p w14:paraId="0F47A20B" w14:textId="561E222B" w:rsidR="00501192" w:rsidRPr="009B01B4" w:rsidRDefault="00501192" w:rsidP="00501192">
            <w:pPr>
              <w:pStyle w:val="Betarp1"/>
              <w:jc w:val="both"/>
              <w:rPr>
                <w:lang w:eastAsia="lt-LT"/>
              </w:rPr>
            </w:pPr>
            <w:r>
              <w:rPr>
                <w:lang w:eastAsia="lt-LT"/>
              </w:rPr>
              <w:lastRenderedPageBreak/>
              <w:t>De</w:t>
            </w:r>
            <w:r>
              <w:rPr>
                <w:rFonts w:hint="eastAsia"/>
                <w:lang w:eastAsia="lt-LT"/>
              </w:rPr>
              <w:t>š</w:t>
            </w:r>
            <w:r>
              <w:rPr>
                <w:lang w:eastAsia="lt-LT"/>
              </w:rPr>
              <w:t>in</w:t>
            </w:r>
            <w:r>
              <w:rPr>
                <w:rFonts w:hint="eastAsia"/>
                <w:lang w:eastAsia="lt-LT"/>
              </w:rPr>
              <w:t>ė</w:t>
            </w:r>
            <w:r>
              <w:rPr>
                <w:lang w:eastAsia="lt-LT"/>
              </w:rPr>
              <w:t>je priekio pus</w:t>
            </w:r>
            <w:r>
              <w:rPr>
                <w:rFonts w:hint="eastAsia"/>
                <w:lang w:eastAsia="lt-LT"/>
              </w:rPr>
              <w:t>ė</w:t>
            </w:r>
            <w:r>
              <w:rPr>
                <w:lang w:eastAsia="lt-LT"/>
              </w:rPr>
              <w:t>je, tarp ki</w:t>
            </w:r>
            <w:r>
              <w:rPr>
                <w:rFonts w:hint="eastAsia"/>
                <w:lang w:eastAsia="lt-LT"/>
              </w:rPr>
              <w:t>š</w:t>
            </w:r>
            <w:r>
              <w:rPr>
                <w:lang w:eastAsia="lt-LT"/>
              </w:rPr>
              <w:t>en</w:t>
            </w:r>
            <w:r>
              <w:rPr>
                <w:rFonts w:hint="eastAsia"/>
                <w:lang w:eastAsia="lt-LT"/>
              </w:rPr>
              <w:t>ė</w:t>
            </w:r>
            <w:r>
              <w:rPr>
                <w:lang w:eastAsia="lt-LT"/>
              </w:rPr>
              <w:t xml:space="preserve">s ir </w:t>
            </w:r>
            <w:r>
              <w:rPr>
                <w:rFonts w:hint="eastAsia"/>
                <w:lang w:eastAsia="lt-LT"/>
              </w:rPr>
              <w:t>ą</w:t>
            </w:r>
            <w:r>
              <w:rPr>
                <w:lang w:eastAsia="lt-LT"/>
              </w:rPr>
              <w:t>sel</w:t>
            </w:r>
            <w:r>
              <w:rPr>
                <w:rFonts w:hint="eastAsia"/>
                <w:lang w:eastAsia="lt-LT"/>
              </w:rPr>
              <w:t>ė</w:t>
            </w:r>
            <w:r>
              <w:rPr>
                <w:lang w:eastAsia="lt-LT"/>
              </w:rPr>
              <w:t xml:space="preserve">s, </w:t>
            </w:r>
            <w:r>
              <w:rPr>
                <w:rFonts w:hint="eastAsia"/>
                <w:lang w:eastAsia="lt-LT"/>
              </w:rPr>
              <w:t>į</w:t>
            </w:r>
            <w:r>
              <w:rPr>
                <w:lang w:eastAsia="lt-LT"/>
              </w:rPr>
              <w:t xml:space="preserve"> juosmens si</w:t>
            </w:r>
            <w:r>
              <w:rPr>
                <w:rFonts w:hint="eastAsia"/>
                <w:lang w:eastAsia="lt-LT"/>
              </w:rPr>
              <w:t>ū</w:t>
            </w:r>
            <w:r>
              <w:rPr>
                <w:lang w:eastAsia="lt-LT"/>
              </w:rPr>
              <w:t>l</w:t>
            </w:r>
            <w:r>
              <w:rPr>
                <w:rFonts w:hint="eastAsia"/>
                <w:lang w:eastAsia="lt-LT"/>
              </w:rPr>
              <w:t>ę</w:t>
            </w:r>
            <w:r>
              <w:rPr>
                <w:lang w:eastAsia="lt-LT"/>
              </w:rPr>
              <w:t xml:space="preserve"> </w:t>
            </w:r>
            <w:r>
              <w:rPr>
                <w:rFonts w:hint="eastAsia"/>
                <w:lang w:eastAsia="lt-LT"/>
              </w:rPr>
              <w:t>į</w:t>
            </w:r>
            <w:r>
              <w:rPr>
                <w:lang w:eastAsia="lt-LT"/>
              </w:rPr>
              <w:t>si</w:t>
            </w:r>
            <w:r>
              <w:rPr>
                <w:rFonts w:hint="eastAsia"/>
                <w:lang w:eastAsia="lt-LT"/>
              </w:rPr>
              <w:t>ū</w:t>
            </w:r>
            <w:r>
              <w:rPr>
                <w:lang w:eastAsia="lt-LT"/>
              </w:rPr>
              <w:t>ta perlenkta juostel</w:t>
            </w:r>
            <w:r>
              <w:rPr>
                <w:rFonts w:hint="eastAsia"/>
                <w:lang w:eastAsia="lt-LT"/>
              </w:rPr>
              <w:t>ė</w:t>
            </w:r>
            <w:r>
              <w:rPr>
                <w:lang w:eastAsia="lt-LT"/>
              </w:rPr>
              <w:t xml:space="preserve"> </w:t>
            </w:r>
            <w:r w:rsidRPr="00505F07">
              <w:rPr>
                <w:color w:val="000000" w:themeColor="text1"/>
                <w:lang w:eastAsia="lt-LT"/>
              </w:rPr>
              <w:t xml:space="preserve">iš pagrindinio audinio  </w:t>
            </w:r>
            <w:r>
              <w:rPr>
                <w:lang w:eastAsia="lt-LT"/>
              </w:rPr>
              <w:t xml:space="preserve">(plotis 1,0 ± 0,1 cm) su </w:t>
            </w:r>
            <w:r>
              <w:rPr>
                <w:rFonts w:hint="eastAsia"/>
                <w:lang w:eastAsia="lt-LT"/>
              </w:rPr>
              <w:t>į</w:t>
            </w:r>
            <w:r>
              <w:rPr>
                <w:lang w:eastAsia="lt-LT"/>
              </w:rPr>
              <w:t>vertu karabinu.</w:t>
            </w:r>
          </w:p>
        </w:tc>
      </w:tr>
      <w:tr w:rsidR="00501192" w:rsidRPr="005412D8" w14:paraId="0D4C866D" w14:textId="77777777" w:rsidTr="002125A2">
        <w:tc>
          <w:tcPr>
            <w:tcW w:w="570" w:type="dxa"/>
          </w:tcPr>
          <w:p w14:paraId="638E36E4" w14:textId="5C858AC7" w:rsidR="00501192" w:rsidRPr="005412D8" w:rsidRDefault="00501192" w:rsidP="00501192">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lastRenderedPageBreak/>
              <w:t>5.4</w:t>
            </w:r>
          </w:p>
        </w:tc>
        <w:tc>
          <w:tcPr>
            <w:tcW w:w="3253" w:type="dxa"/>
          </w:tcPr>
          <w:p w14:paraId="747F5146" w14:textId="77777777" w:rsidR="00501192" w:rsidRDefault="00501192" w:rsidP="00501192">
            <w:pPr>
              <w:pStyle w:val="Betarp1"/>
              <w:rPr>
                <w:lang w:eastAsia="lt-LT"/>
              </w:rPr>
            </w:pPr>
            <w:r>
              <w:rPr>
                <w:lang w:eastAsia="lt-LT"/>
              </w:rPr>
              <w:t xml:space="preserve">Tamprieji </w:t>
            </w:r>
            <w:r>
              <w:rPr>
                <w:rFonts w:hint="eastAsia"/>
                <w:lang w:eastAsia="lt-LT"/>
              </w:rPr>
              <w:t>į</w:t>
            </w:r>
            <w:r>
              <w:rPr>
                <w:lang w:eastAsia="lt-LT"/>
              </w:rPr>
              <w:t>durai (intarpai)</w:t>
            </w:r>
          </w:p>
          <w:p w14:paraId="61DCAECE" w14:textId="77777777" w:rsidR="00501192" w:rsidRDefault="00501192" w:rsidP="00501192">
            <w:pPr>
              <w:pStyle w:val="Betarp1"/>
              <w:rPr>
                <w:lang w:eastAsia="lt-LT"/>
              </w:rPr>
            </w:pPr>
          </w:p>
        </w:tc>
        <w:tc>
          <w:tcPr>
            <w:tcW w:w="5805" w:type="dxa"/>
            <w:shd w:val="clear" w:color="auto" w:fill="FFFFFF" w:themeFill="background1"/>
          </w:tcPr>
          <w:p w14:paraId="0CB5C1A5" w14:textId="77777777" w:rsidR="00501192" w:rsidRDefault="00501192" w:rsidP="00501192">
            <w:pPr>
              <w:pStyle w:val="Betarp1"/>
              <w:rPr>
                <w:lang w:eastAsia="lt-LT"/>
              </w:rPr>
            </w:pPr>
            <w:r>
              <w:rPr>
                <w:lang w:eastAsia="lt-LT"/>
              </w:rPr>
              <w:t>Siekiant u</w:t>
            </w:r>
            <w:r>
              <w:rPr>
                <w:rFonts w:hint="eastAsia"/>
                <w:lang w:eastAsia="lt-LT"/>
              </w:rPr>
              <w:t>ž</w:t>
            </w:r>
            <w:r>
              <w:rPr>
                <w:lang w:eastAsia="lt-LT"/>
              </w:rPr>
              <w:t>tikrinti judesi</w:t>
            </w:r>
            <w:r>
              <w:rPr>
                <w:rFonts w:hint="eastAsia"/>
                <w:lang w:eastAsia="lt-LT"/>
              </w:rPr>
              <w:t>ų</w:t>
            </w:r>
            <w:r>
              <w:rPr>
                <w:lang w:eastAsia="lt-LT"/>
              </w:rPr>
              <w:t xml:space="preserve"> laisv</w:t>
            </w:r>
            <w:r>
              <w:rPr>
                <w:rFonts w:hint="eastAsia"/>
                <w:lang w:eastAsia="lt-LT"/>
              </w:rPr>
              <w:t>ę</w:t>
            </w:r>
            <w:r>
              <w:rPr>
                <w:lang w:eastAsia="lt-LT"/>
              </w:rPr>
              <w:t xml:space="preserve">, </w:t>
            </w:r>
            <w:r>
              <w:rPr>
                <w:rFonts w:hint="eastAsia"/>
                <w:lang w:eastAsia="lt-LT"/>
              </w:rPr>
              <w:t>š</w:t>
            </w:r>
            <w:r>
              <w:rPr>
                <w:lang w:eastAsia="lt-LT"/>
              </w:rPr>
              <w:t xml:space="preserve">iose vietose </w:t>
            </w:r>
            <w:r>
              <w:rPr>
                <w:rFonts w:hint="eastAsia"/>
                <w:lang w:eastAsia="lt-LT"/>
              </w:rPr>
              <w:t>į</w:t>
            </w:r>
            <w:r>
              <w:rPr>
                <w:lang w:eastAsia="lt-LT"/>
              </w:rPr>
              <w:t>si</w:t>
            </w:r>
            <w:r>
              <w:rPr>
                <w:rFonts w:hint="eastAsia"/>
                <w:lang w:eastAsia="lt-LT"/>
              </w:rPr>
              <w:t>ū</w:t>
            </w:r>
            <w:r>
              <w:rPr>
                <w:lang w:eastAsia="lt-LT"/>
              </w:rPr>
              <w:t xml:space="preserve">ti tampraus audinio </w:t>
            </w:r>
            <w:r>
              <w:rPr>
                <w:rFonts w:hint="eastAsia"/>
                <w:lang w:eastAsia="lt-LT"/>
              </w:rPr>
              <w:t>į</w:t>
            </w:r>
            <w:r>
              <w:rPr>
                <w:lang w:eastAsia="lt-LT"/>
              </w:rPr>
              <w:t>durai:</w:t>
            </w:r>
          </w:p>
          <w:p w14:paraId="33D28686" w14:textId="77777777" w:rsidR="00501192" w:rsidRDefault="00501192" w:rsidP="00501192">
            <w:pPr>
              <w:pStyle w:val="Betarp1"/>
              <w:numPr>
                <w:ilvl w:val="0"/>
                <w:numId w:val="10"/>
              </w:numPr>
              <w:rPr>
                <w:lang w:eastAsia="lt-LT"/>
              </w:rPr>
            </w:pPr>
            <w:r>
              <w:rPr>
                <w:lang w:eastAsia="lt-LT"/>
              </w:rPr>
              <w:t>nugarin</w:t>
            </w:r>
            <w:r>
              <w:rPr>
                <w:rFonts w:hint="eastAsia"/>
                <w:lang w:eastAsia="lt-LT"/>
              </w:rPr>
              <w:t>ė</w:t>
            </w:r>
            <w:r>
              <w:rPr>
                <w:lang w:eastAsia="lt-LT"/>
              </w:rPr>
              <w:t>je dalyje (</w:t>
            </w:r>
            <w:r>
              <w:rPr>
                <w:rFonts w:hint="eastAsia"/>
                <w:lang w:eastAsia="lt-LT"/>
              </w:rPr>
              <w:t>ž</w:t>
            </w:r>
            <w:r>
              <w:rPr>
                <w:lang w:eastAsia="lt-LT"/>
              </w:rPr>
              <w:t>emiau juosmens);</w:t>
            </w:r>
          </w:p>
          <w:p w14:paraId="2E7F8345" w14:textId="77777777" w:rsidR="00501192" w:rsidRDefault="00501192" w:rsidP="00501192">
            <w:pPr>
              <w:pStyle w:val="Betarp1"/>
              <w:numPr>
                <w:ilvl w:val="0"/>
                <w:numId w:val="10"/>
              </w:numPr>
              <w:rPr>
                <w:lang w:eastAsia="lt-LT"/>
              </w:rPr>
            </w:pPr>
            <w:r>
              <w:rPr>
                <w:lang w:eastAsia="lt-LT"/>
              </w:rPr>
              <w:t>tarpkojyje (</w:t>
            </w:r>
            <w:r>
              <w:rPr>
                <w:rFonts w:hint="eastAsia"/>
                <w:lang w:eastAsia="lt-LT"/>
              </w:rPr>
              <w:t>ž</w:t>
            </w:r>
            <w:r>
              <w:rPr>
                <w:lang w:eastAsia="lt-LT"/>
              </w:rPr>
              <w:t>ingsnio si</w:t>
            </w:r>
            <w:r>
              <w:rPr>
                <w:rFonts w:hint="eastAsia"/>
                <w:lang w:eastAsia="lt-LT"/>
              </w:rPr>
              <w:t>ū</w:t>
            </w:r>
            <w:r>
              <w:rPr>
                <w:lang w:eastAsia="lt-LT"/>
              </w:rPr>
              <w:t>l</w:t>
            </w:r>
            <w:r>
              <w:rPr>
                <w:rFonts w:hint="eastAsia"/>
                <w:lang w:eastAsia="lt-LT"/>
              </w:rPr>
              <w:t>ė</w:t>
            </w:r>
            <w:r>
              <w:rPr>
                <w:lang w:eastAsia="lt-LT"/>
              </w:rPr>
              <w:t>s srityje);</w:t>
            </w:r>
          </w:p>
          <w:p w14:paraId="6CDBB792" w14:textId="77777777" w:rsidR="00501192" w:rsidRDefault="00501192" w:rsidP="00501192">
            <w:pPr>
              <w:pStyle w:val="Betarp1"/>
              <w:numPr>
                <w:ilvl w:val="0"/>
                <w:numId w:val="10"/>
              </w:numPr>
              <w:rPr>
                <w:lang w:eastAsia="lt-LT"/>
              </w:rPr>
            </w:pPr>
            <w:r>
              <w:rPr>
                <w:lang w:eastAsia="lt-LT"/>
              </w:rPr>
              <w:t>priekin</w:t>
            </w:r>
            <w:r>
              <w:rPr>
                <w:rFonts w:hint="eastAsia"/>
                <w:lang w:eastAsia="lt-LT"/>
              </w:rPr>
              <w:t>ė</w:t>
            </w:r>
            <w:r>
              <w:rPr>
                <w:lang w:eastAsia="lt-LT"/>
              </w:rPr>
              <w:t>je dalyje vir</w:t>
            </w:r>
            <w:r>
              <w:rPr>
                <w:rFonts w:hint="eastAsia"/>
                <w:lang w:eastAsia="lt-LT"/>
              </w:rPr>
              <w:t>š</w:t>
            </w:r>
            <w:r>
              <w:rPr>
                <w:lang w:eastAsia="lt-LT"/>
              </w:rPr>
              <w:t xml:space="preserve"> keli</w:t>
            </w:r>
            <w:r>
              <w:rPr>
                <w:rFonts w:hint="eastAsia"/>
                <w:lang w:eastAsia="lt-LT"/>
              </w:rPr>
              <w:t>ų</w:t>
            </w:r>
            <w:r>
              <w:rPr>
                <w:lang w:eastAsia="lt-LT"/>
              </w:rPr>
              <w:t>;</w:t>
            </w:r>
          </w:p>
          <w:p w14:paraId="6A2AF6D7" w14:textId="441E3D25" w:rsidR="00501192" w:rsidRDefault="00501192" w:rsidP="00501192">
            <w:pPr>
              <w:pStyle w:val="Betarp1"/>
              <w:numPr>
                <w:ilvl w:val="0"/>
                <w:numId w:val="10"/>
              </w:numPr>
              <w:rPr>
                <w:lang w:eastAsia="lt-LT"/>
              </w:rPr>
            </w:pPr>
            <w:r>
              <w:rPr>
                <w:lang w:eastAsia="lt-LT"/>
              </w:rPr>
              <w:t>pakinkli</w:t>
            </w:r>
            <w:r>
              <w:rPr>
                <w:rFonts w:hint="eastAsia"/>
                <w:lang w:eastAsia="lt-LT"/>
              </w:rPr>
              <w:t>ų</w:t>
            </w:r>
            <w:r>
              <w:rPr>
                <w:lang w:eastAsia="lt-LT"/>
              </w:rPr>
              <w:t xml:space="preserve"> srityje.</w:t>
            </w:r>
          </w:p>
        </w:tc>
      </w:tr>
      <w:tr w:rsidR="00501192" w:rsidRPr="005412D8" w14:paraId="58A4BF29" w14:textId="77777777" w:rsidTr="002125A2">
        <w:tc>
          <w:tcPr>
            <w:tcW w:w="570" w:type="dxa"/>
          </w:tcPr>
          <w:p w14:paraId="1D6D2ACF" w14:textId="1D227C0F" w:rsidR="00501192" w:rsidRPr="005412D8" w:rsidRDefault="00501192" w:rsidP="00501192">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5.5</w:t>
            </w:r>
          </w:p>
        </w:tc>
        <w:tc>
          <w:tcPr>
            <w:tcW w:w="3253" w:type="dxa"/>
          </w:tcPr>
          <w:p w14:paraId="106EB52D" w14:textId="77777777" w:rsidR="00501192" w:rsidRDefault="00501192" w:rsidP="00501192">
            <w:pPr>
              <w:pStyle w:val="Betarp1"/>
              <w:rPr>
                <w:lang w:eastAsia="lt-LT"/>
              </w:rPr>
            </w:pPr>
            <w:r>
              <w:rPr>
                <w:lang w:eastAsia="lt-LT"/>
              </w:rPr>
              <w:t>Ki</w:t>
            </w:r>
            <w:r>
              <w:rPr>
                <w:rFonts w:hint="eastAsia"/>
                <w:lang w:eastAsia="lt-LT"/>
              </w:rPr>
              <w:t>š</w:t>
            </w:r>
            <w:r>
              <w:rPr>
                <w:lang w:eastAsia="lt-LT"/>
              </w:rPr>
              <w:t>en</w:t>
            </w:r>
            <w:r>
              <w:rPr>
                <w:rFonts w:hint="eastAsia"/>
                <w:lang w:eastAsia="lt-LT"/>
              </w:rPr>
              <w:t>ė</w:t>
            </w:r>
            <w:r>
              <w:rPr>
                <w:lang w:eastAsia="lt-LT"/>
              </w:rPr>
              <w:t>s</w:t>
            </w:r>
          </w:p>
          <w:p w14:paraId="00101BF3" w14:textId="77777777" w:rsidR="00501192" w:rsidRDefault="00501192" w:rsidP="00501192">
            <w:pPr>
              <w:pStyle w:val="Betarp1"/>
              <w:rPr>
                <w:lang w:eastAsia="lt-LT"/>
              </w:rPr>
            </w:pPr>
          </w:p>
        </w:tc>
        <w:tc>
          <w:tcPr>
            <w:tcW w:w="5805" w:type="dxa"/>
            <w:shd w:val="clear" w:color="auto" w:fill="FFFFFF" w:themeFill="background1"/>
          </w:tcPr>
          <w:p w14:paraId="7FE116ED" w14:textId="34982C38" w:rsidR="00501192" w:rsidRDefault="00501192" w:rsidP="00965259">
            <w:pPr>
              <w:pStyle w:val="Betarp1"/>
              <w:jc w:val="both"/>
              <w:rPr>
                <w:lang w:eastAsia="lt-LT"/>
              </w:rPr>
            </w:pPr>
            <w:r>
              <w:rPr>
                <w:rFonts w:hint="eastAsia"/>
                <w:lang w:eastAsia="lt-LT"/>
              </w:rPr>
              <w:t>Š</w:t>
            </w:r>
            <w:r>
              <w:rPr>
                <w:lang w:eastAsia="lt-LT"/>
              </w:rPr>
              <w:t>onin</w:t>
            </w:r>
            <w:r>
              <w:rPr>
                <w:rFonts w:hint="eastAsia"/>
                <w:lang w:eastAsia="lt-LT"/>
              </w:rPr>
              <w:t>ė</w:t>
            </w:r>
            <w:r>
              <w:rPr>
                <w:lang w:eastAsia="lt-LT"/>
              </w:rPr>
              <w:t>s ki</w:t>
            </w:r>
            <w:r>
              <w:rPr>
                <w:rFonts w:hint="eastAsia"/>
                <w:lang w:eastAsia="lt-LT"/>
              </w:rPr>
              <w:t>š</w:t>
            </w:r>
            <w:r>
              <w:rPr>
                <w:lang w:eastAsia="lt-LT"/>
              </w:rPr>
              <w:t>en</w:t>
            </w:r>
            <w:r>
              <w:rPr>
                <w:rFonts w:hint="eastAsia"/>
                <w:lang w:eastAsia="lt-LT"/>
              </w:rPr>
              <w:t>ė</w:t>
            </w:r>
            <w:r>
              <w:rPr>
                <w:lang w:eastAsia="lt-LT"/>
              </w:rPr>
              <w:t xml:space="preserve">s: dvi </w:t>
            </w:r>
            <w:r>
              <w:rPr>
                <w:rFonts w:hint="eastAsia"/>
                <w:lang w:eastAsia="lt-LT"/>
              </w:rPr>
              <w:t>į</w:t>
            </w:r>
            <w:r>
              <w:rPr>
                <w:lang w:eastAsia="lt-LT"/>
              </w:rPr>
              <w:t>stri</w:t>
            </w:r>
            <w:r>
              <w:rPr>
                <w:rFonts w:hint="eastAsia"/>
                <w:lang w:eastAsia="lt-LT"/>
              </w:rPr>
              <w:t>ž</w:t>
            </w:r>
            <w:r>
              <w:rPr>
                <w:lang w:eastAsia="lt-LT"/>
              </w:rPr>
              <w:t xml:space="preserve">os </w:t>
            </w:r>
            <w:r>
              <w:rPr>
                <w:rFonts w:hint="eastAsia"/>
                <w:lang w:eastAsia="lt-LT"/>
              </w:rPr>
              <w:t>į</w:t>
            </w:r>
            <w:r>
              <w:rPr>
                <w:lang w:eastAsia="lt-LT"/>
              </w:rPr>
              <w:t>leistin</w:t>
            </w:r>
            <w:r>
              <w:rPr>
                <w:rFonts w:hint="eastAsia"/>
                <w:lang w:eastAsia="lt-LT"/>
              </w:rPr>
              <w:t>ė</w:t>
            </w:r>
            <w:r>
              <w:rPr>
                <w:lang w:eastAsia="lt-LT"/>
              </w:rPr>
              <w:t>s ki</w:t>
            </w:r>
            <w:r>
              <w:rPr>
                <w:rFonts w:hint="eastAsia"/>
                <w:lang w:eastAsia="lt-LT"/>
              </w:rPr>
              <w:t>š</w:t>
            </w:r>
            <w:r>
              <w:rPr>
                <w:lang w:eastAsia="lt-LT"/>
              </w:rPr>
              <w:t>en</w:t>
            </w:r>
            <w:r>
              <w:rPr>
                <w:rFonts w:hint="eastAsia"/>
                <w:lang w:eastAsia="lt-LT"/>
              </w:rPr>
              <w:t>ė</w:t>
            </w:r>
            <w:r>
              <w:rPr>
                <w:lang w:eastAsia="lt-LT"/>
              </w:rPr>
              <w:t>s po juosmeniu. Angos ilgis: vyri</w:t>
            </w:r>
            <w:r>
              <w:rPr>
                <w:rFonts w:hint="eastAsia"/>
                <w:lang w:eastAsia="lt-LT"/>
              </w:rPr>
              <w:t>š</w:t>
            </w:r>
            <w:r>
              <w:rPr>
                <w:lang w:eastAsia="lt-LT"/>
              </w:rPr>
              <w:t xml:space="preserve">kose </w:t>
            </w:r>
            <w:r>
              <w:rPr>
                <w:rFonts w:hint="eastAsia"/>
                <w:lang w:eastAsia="lt-LT"/>
              </w:rPr>
              <w:t>–</w:t>
            </w:r>
            <w:r>
              <w:rPr>
                <w:lang w:eastAsia="lt-LT"/>
              </w:rPr>
              <w:t xml:space="preserve"> 18,0 ± 0,5 cm, moteri</w:t>
            </w:r>
            <w:r>
              <w:rPr>
                <w:rFonts w:hint="eastAsia"/>
                <w:lang w:eastAsia="lt-LT"/>
              </w:rPr>
              <w:t>š</w:t>
            </w:r>
            <w:r>
              <w:rPr>
                <w:lang w:eastAsia="lt-LT"/>
              </w:rPr>
              <w:t xml:space="preserve">kose </w:t>
            </w:r>
            <w:r>
              <w:rPr>
                <w:rFonts w:hint="eastAsia"/>
                <w:lang w:eastAsia="lt-LT"/>
              </w:rPr>
              <w:t>–</w:t>
            </w:r>
            <w:r>
              <w:rPr>
                <w:lang w:eastAsia="lt-LT"/>
              </w:rPr>
              <w:t xml:space="preserve"> 17,0 ± 0,5 cm.</w:t>
            </w:r>
          </w:p>
          <w:p w14:paraId="793974A9" w14:textId="5F4E089A" w:rsidR="00501192" w:rsidRDefault="00501192" w:rsidP="00965259">
            <w:pPr>
              <w:pStyle w:val="Betarp1"/>
              <w:jc w:val="both"/>
              <w:rPr>
                <w:lang w:eastAsia="lt-LT"/>
              </w:rPr>
            </w:pPr>
            <w:r>
              <w:rPr>
                <w:rFonts w:hint="eastAsia"/>
                <w:lang w:eastAsia="lt-LT"/>
              </w:rPr>
              <w:t>Š</w:t>
            </w:r>
            <w:r>
              <w:rPr>
                <w:lang w:eastAsia="lt-LT"/>
              </w:rPr>
              <w:t>onin</w:t>
            </w:r>
            <w:r>
              <w:rPr>
                <w:rFonts w:hint="eastAsia"/>
                <w:lang w:eastAsia="lt-LT"/>
              </w:rPr>
              <w:t>ė</w:t>
            </w:r>
            <w:r>
              <w:rPr>
                <w:lang w:eastAsia="lt-LT"/>
              </w:rPr>
              <w:t>s u</w:t>
            </w:r>
            <w:r>
              <w:rPr>
                <w:rFonts w:hint="eastAsia"/>
                <w:lang w:eastAsia="lt-LT"/>
              </w:rPr>
              <w:t>ž</w:t>
            </w:r>
            <w:r>
              <w:rPr>
                <w:lang w:eastAsia="lt-LT"/>
              </w:rPr>
              <w:t>d</w:t>
            </w:r>
            <w:r>
              <w:rPr>
                <w:rFonts w:hint="eastAsia"/>
                <w:lang w:eastAsia="lt-LT"/>
              </w:rPr>
              <w:t>ė</w:t>
            </w:r>
            <w:r>
              <w:rPr>
                <w:lang w:eastAsia="lt-LT"/>
              </w:rPr>
              <w:t>tin</w:t>
            </w:r>
            <w:r>
              <w:rPr>
                <w:rFonts w:hint="eastAsia"/>
                <w:lang w:eastAsia="lt-LT"/>
              </w:rPr>
              <w:t>ė</w:t>
            </w:r>
            <w:r>
              <w:rPr>
                <w:lang w:eastAsia="lt-LT"/>
              </w:rPr>
              <w:t>s ki</w:t>
            </w:r>
            <w:r>
              <w:rPr>
                <w:rFonts w:hint="eastAsia"/>
                <w:lang w:eastAsia="lt-LT"/>
              </w:rPr>
              <w:t>š</w:t>
            </w:r>
            <w:r>
              <w:rPr>
                <w:lang w:eastAsia="lt-LT"/>
              </w:rPr>
              <w:t>en</w:t>
            </w:r>
            <w:r>
              <w:rPr>
                <w:rFonts w:hint="eastAsia"/>
                <w:lang w:eastAsia="lt-LT"/>
              </w:rPr>
              <w:t>ė</w:t>
            </w:r>
            <w:r>
              <w:rPr>
                <w:lang w:eastAsia="lt-LT"/>
              </w:rPr>
              <w:t>s: dvi 22,0 ± 0,5 cm × 25,0 ± 0,5 cm dyd</w:t>
            </w:r>
            <w:r>
              <w:rPr>
                <w:rFonts w:hint="eastAsia"/>
                <w:lang w:eastAsia="lt-LT"/>
              </w:rPr>
              <w:t>ž</w:t>
            </w:r>
            <w:r>
              <w:rPr>
                <w:lang w:eastAsia="lt-LT"/>
              </w:rPr>
              <w:t>io ki</w:t>
            </w:r>
            <w:r>
              <w:rPr>
                <w:rFonts w:hint="eastAsia"/>
                <w:lang w:eastAsia="lt-LT"/>
              </w:rPr>
              <w:t>š</w:t>
            </w:r>
            <w:r>
              <w:rPr>
                <w:lang w:eastAsia="lt-LT"/>
              </w:rPr>
              <w:t>en</w:t>
            </w:r>
            <w:r>
              <w:rPr>
                <w:rFonts w:hint="eastAsia"/>
                <w:lang w:eastAsia="lt-LT"/>
              </w:rPr>
              <w:t>ė</w:t>
            </w:r>
            <w:r>
              <w:rPr>
                <w:lang w:eastAsia="lt-LT"/>
              </w:rPr>
              <w:t>s su dviem 2,0 ± 0,2 cm gylio klost</w:t>
            </w:r>
            <w:r>
              <w:rPr>
                <w:rFonts w:hint="eastAsia"/>
                <w:lang w:eastAsia="lt-LT"/>
              </w:rPr>
              <w:t>ė</w:t>
            </w:r>
            <w:r>
              <w:rPr>
                <w:lang w:eastAsia="lt-LT"/>
              </w:rPr>
              <w:t>mis.</w:t>
            </w:r>
          </w:p>
          <w:p w14:paraId="050CD71A" w14:textId="2C3D6D42" w:rsidR="00501192" w:rsidRDefault="00501192" w:rsidP="00501192">
            <w:pPr>
              <w:pStyle w:val="Betarp1"/>
              <w:jc w:val="both"/>
              <w:rPr>
                <w:lang w:eastAsia="lt-LT"/>
              </w:rPr>
            </w:pPr>
            <w:r>
              <w:rPr>
                <w:lang w:eastAsia="lt-LT"/>
              </w:rPr>
              <w:t>U</w:t>
            </w:r>
            <w:r>
              <w:rPr>
                <w:rFonts w:hint="eastAsia"/>
                <w:lang w:eastAsia="lt-LT"/>
              </w:rPr>
              <w:t>ž</w:t>
            </w:r>
            <w:r>
              <w:rPr>
                <w:lang w:eastAsia="lt-LT"/>
              </w:rPr>
              <w:t>segimas: u</w:t>
            </w:r>
            <w:r>
              <w:rPr>
                <w:rFonts w:hint="eastAsia"/>
                <w:lang w:eastAsia="lt-LT"/>
              </w:rPr>
              <w:t>ž</w:t>
            </w:r>
            <w:r>
              <w:rPr>
                <w:lang w:eastAsia="lt-LT"/>
              </w:rPr>
              <w:t>d</w:t>
            </w:r>
            <w:r>
              <w:rPr>
                <w:rFonts w:hint="eastAsia"/>
                <w:lang w:eastAsia="lt-LT"/>
              </w:rPr>
              <w:t>ė</w:t>
            </w:r>
            <w:r>
              <w:rPr>
                <w:lang w:eastAsia="lt-LT"/>
              </w:rPr>
              <w:t>tin</w:t>
            </w:r>
            <w:r>
              <w:rPr>
                <w:rFonts w:hint="eastAsia"/>
                <w:lang w:eastAsia="lt-LT"/>
              </w:rPr>
              <w:t>ė</w:t>
            </w:r>
            <w:r>
              <w:rPr>
                <w:lang w:eastAsia="lt-LT"/>
              </w:rPr>
              <w:t>s ki</w:t>
            </w:r>
            <w:r>
              <w:rPr>
                <w:rFonts w:hint="eastAsia"/>
                <w:lang w:eastAsia="lt-LT"/>
              </w:rPr>
              <w:t>š</w:t>
            </w:r>
            <w:r>
              <w:rPr>
                <w:lang w:eastAsia="lt-LT"/>
              </w:rPr>
              <w:t>en</w:t>
            </w:r>
            <w:r>
              <w:rPr>
                <w:rFonts w:hint="eastAsia"/>
                <w:lang w:eastAsia="lt-LT"/>
              </w:rPr>
              <w:t>ė</w:t>
            </w:r>
            <w:r>
              <w:rPr>
                <w:lang w:eastAsia="lt-LT"/>
              </w:rPr>
              <w:t>s u</w:t>
            </w:r>
            <w:r>
              <w:rPr>
                <w:rFonts w:hint="eastAsia"/>
                <w:lang w:eastAsia="lt-LT"/>
              </w:rPr>
              <w:t>ž</w:t>
            </w:r>
            <w:r>
              <w:rPr>
                <w:lang w:eastAsia="lt-LT"/>
              </w:rPr>
              <w:t>segamos horizontaliais vandeniui atspariais u</w:t>
            </w:r>
            <w:r>
              <w:rPr>
                <w:rFonts w:hint="eastAsia"/>
                <w:lang w:eastAsia="lt-LT"/>
              </w:rPr>
              <w:t>ž</w:t>
            </w:r>
            <w:r>
              <w:rPr>
                <w:lang w:eastAsia="lt-LT"/>
              </w:rPr>
              <w:t>trauktukais su plastikiniais pakabukais (puleris) ant spyneli</w:t>
            </w:r>
            <w:r>
              <w:rPr>
                <w:rFonts w:hint="eastAsia"/>
                <w:lang w:eastAsia="lt-LT"/>
              </w:rPr>
              <w:t>ų</w:t>
            </w:r>
            <w:r>
              <w:rPr>
                <w:lang w:eastAsia="lt-LT"/>
              </w:rPr>
              <w:t>.</w:t>
            </w:r>
          </w:p>
        </w:tc>
      </w:tr>
      <w:tr w:rsidR="00501192" w:rsidRPr="005412D8" w14:paraId="41813269" w14:textId="77777777" w:rsidTr="002125A2">
        <w:tc>
          <w:tcPr>
            <w:tcW w:w="570" w:type="dxa"/>
          </w:tcPr>
          <w:p w14:paraId="3DC49657" w14:textId="36A53B5C" w:rsidR="00501192" w:rsidRPr="005412D8" w:rsidRDefault="00501192" w:rsidP="00501192">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5.6</w:t>
            </w:r>
          </w:p>
        </w:tc>
        <w:tc>
          <w:tcPr>
            <w:tcW w:w="3253" w:type="dxa"/>
          </w:tcPr>
          <w:p w14:paraId="05F1494B" w14:textId="161830B5" w:rsidR="00501192" w:rsidRDefault="00501192" w:rsidP="00501192">
            <w:pPr>
              <w:pStyle w:val="Betarp1"/>
              <w:jc w:val="both"/>
              <w:rPr>
                <w:lang w:eastAsia="lt-LT"/>
              </w:rPr>
            </w:pPr>
            <w:r>
              <w:rPr>
                <w:lang w:eastAsia="lt-LT"/>
              </w:rPr>
              <w:t>Keli</w:t>
            </w:r>
            <w:r>
              <w:rPr>
                <w:rFonts w:hint="eastAsia"/>
                <w:lang w:eastAsia="lt-LT"/>
              </w:rPr>
              <w:t>ų</w:t>
            </w:r>
            <w:r>
              <w:rPr>
                <w:lang w:eastAsia="lt-LT"/>
              </w:rPr>
              <w:t xml:space="preserve"> sritis </w:t>
            </w:r>
          </w:p>
          <w:p w14:paraId="39C85E00" w14:textId="77777777" w:rsidR="00501192" w:rsidRDefault="00501192" w:rsidP="00501192">
            <w:pPr>
              <w:pStyle w:val="Betarp1"/>
              <w:rPr>
                <w:lang w:eastAsia="lt-LT"/>
              </w:rPr>
            </w:pPr>
          </w:p>
        </w:tc>
        <w:tc>
          <w:tcPr>
            <w:tcW w:w="5805" w:type="dxa"/>
            <w:shd w:val="clear" w:color="auto" w:fill="FFFFFF" w:themeFill="background1"/>
          </w:tcPr>
          <w:p w14:paraId="399833F6" w14:textId="77777777" w:rsidR="00501192" w:rsidRDefault="00501192" w:rsidP="00501192">
            <w:pPr>
              <w:pStyle w:val="Betarp1"/>
              <w:jc w:val="both"/>
              <w:rPr>
                <w:lang w:eastAsia="lt-LT"/>
              </w:rPr>
            </w:pPr>
            <w:r>
              <w:rPr>
                <w:lang w:eastAsia="lt-LT"/>
              </w:rPr>
              <w:t>Keli</w:t>
            </w:r>
            <w:r>
              <w:rPr>
                <w:rFonts w:hint="eastAsia"/>
                <w:lang w:eastAsia="lt-LT"/>
              </w:rPr>
              <w:t>ų</w:t>
            </w:r>
            <w:r>
              <w:rPr>
                <w:lang w:eastAsia="lt-LT"/>
              </w:rPr>
              <w:t xml:space="preserve"> srityje prisi</w:t>
            </w:r>
            <w:r>
              <w:rPr>
                <w:rFonts w:hint="eastAsia"/>
                <w:lang w:eastAsia="lt-LT"/>
              </w:rPr>
              <w:t>ū</w:t>
            </w:r>
            <w:r>
              <w:rPr>
                <w:lang w:eastAsia="lt-LT"/>
              </w:rPr>
              <w:t>ti antsiuvai (pastiprinimai) i</w:t>
            </w:r>
            <w:r>
              <w:rPr>
                <w:rFonts w:hint="eastAsia"/>
                <w:lang w:eastAsia="lt-LT"/>
              </w:rPr>
              <w:t>š</w:t>
            </w:r>
            <w:r>
              <w:rPr>
                <w:lang w:eastAsia="lt-LT"/>
              </w:rPr>
              <w:t xml:space="preserve"> pagrindinio audinio.</w:t>
            </w:r>
          </w:p>
          <w:p w14:paraId="56CAEA09" w14:textId="7E40BF24" w:rsidR="00501192" w:rsidRDefault="00501192" w:rsidP="00501192">
            <w:pPr>
              <w:pStyle w:val="Betarp1"/>
              <w:jc w:val="both"/>
              <w:rPr>
                <w:lang w:eastAsia="lt-LT"/>
              </w:rPr>
            </w:pPr>
            <w:r w:rsidRPr="008010A0">
              <w:rPr>
                <w:lang w:eastAsia="lt-LT"/>
              </w:rPr>
              <w:t>Ergonominiam išgaubtumui suformuoti, antsiuvuose ir kelnių priekio detalėse susiuvami keturi (po 2 iš kiekvienos pusės) 5,0</w:t>
            </w:r>
            <w:r>
              <w:rPr>
                <w:lang w:eastAsia="lt-LT"/>
              </w:rPr>
              <w:t> ± </w:t>
            </w:r>
            <w:r w:rsidRPr="008010A0">
              <w:rPr>
                <w:lang w:eastAsia="lt-LT"/>
              </w:rPr>
              <w:t>0,5</w:t>
            </w:r>
            <w:r>
              <w:rPr>
                <w:lang w:eastAsia="lt-LT"/>
              </w:rPr>
              <w:t> </w:t>
            </w:r>
            <w:r w:rsidRPr="008010A0">
              <w:rPr>
                <w:lang w:eastAsia="lt-LT"/>
              </w:rPr>
              <w:t>cm ilgio įsiūvai.</w:t>
            </w:r>
          </w:p>
        </w:tc>
      </w:tr>
      <w:tr w:rsidR="00501192" w:rsidRPr="005412D8" w14:paraId="193F0539" w14:textId="77777777" w:rsidTr="002125A2">
        <w:tc>
          <w:tcPr>
            <w:tcW w:w="570" w:type="dxa"/>
          </w:tcPr>
          <w:p w14:paraId="7D89C2ED" w14:textId="1B7254D0" w:rsidR="00501192" w:rsidRPr="005412D8" w:rsidRDefault="00501192" w:rsidP="00501192">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5.7</w:t>
            </w:r>
          </w:p>
        </w:tc>
        <w:tc>
          <w:tcPr>
            <w:tcW w:w="3253" w:type="dxa"/>
          </w:tcPr>
          <w:p w14:paraId="2907E7AC" w14:textId="7BEE5A66" w:rsidR="00501192" w:rsidRPr="00D1410A" w:rsidRDefault="00501192" w:rsidP="00501192">
            <w:pPr>
              <w:pStyle w:val="Betarp1"/>
              <w:jc w:val="both"/>
              <w:rPr>
                <w:color w:val="000000" w:themeColor="text1"/>
                <w:lang w:eastAsia="lt-LT"/>
              </w:rPr>
            </w:pPr>
            <w:r w:rsidRPr="00D1410A">
              <w:rPr>
                <w:color w:val="000000" w:themeColor="text1"/>
                <w:lang w:eastAsia="lt-LT"/>
              </w:rPr>
              <w:t>Kelni</w:t>
            </w:r>
            <w:r w:rsidRPr="00D1410A">
              <w:rPr>
                <w:rFonts w:hint="eastAsia"/>
                <w:color w:val="000000" w:themeColor="text1"/>
                <w:lang w:eastAsia="lt-LT"/>
              </w:rPr>
              <w:t>ų</w:t>
            </w:r>
            <w:r w:rsidRPr="00D1410A">
              <w:rPr>
                <w:color w:val="000000" w:themeColor="text1"/>
                <w:lang w:eastAsia="lt-LT"/>
              </w:rPr>
              <w:t xml:space="preserve"> apa</w:t>
            </w:r>
            <w:r w:rsidRPr="00D1410A">
              <w:rPr>
                <w:rFonts w:hint="eastAsia"/>
                <w:color w:val="000000" w:themeColor="text1"/>
                <w:lang w:eastAsia="lt-LT"/>
              </w:rPr>
              <w:t>č</w:t>
            </w:r>
            <w:r w:rsidRPr="00D1410A">
              <w:rPr>
                <w:color w:val="000000" w:themeColor="text1"/>
                <w:lang w:eastAsia="lt-LT"/>
              </w:rPr>
              <w:t>ios reguliavimas ir sutvirtinimas</w:t>
            </w:r>
          </w:p>
        </w:tc>
        <w:tc>
          <w:tcPr>
            <w:tcW w:w="5805" w:type="dxa"/>
            <w:shd w:val="clear" w:color="auto" w:fill="FFFFFF" w:themeFill="background1"/>
          </w:tcPr>
          <w:p w14:paraId="1896CFEF" w14:textId="06687761" w:rsidR="00501192" w:rsidRPr="00D1410A" w:rsidRDefault="00501192" w:rsidP="00501192">
            <w:pPr>
              <w:pStyle w:val="Betarp1"/>
              <w:jc w:val="both"/>
              <w:rPr>
                <w:color w:val="000000" w:themeColor="text1"/>
                <w:lang w:eastAsia="lt-LT"/>
              </w:rPr>
            </w:pPr>
            <w:r w:rsidRPr="00D1410A">
              <w:rPr>
                <w:color w:val="000000" w:themeColor="text1"/>
                <w:lang w:eastAsia="lt-LT"/>
              </w:rPr>
              <w:t>Kelni</w:t>
            </w:r>
            <w:r w:rsidRPr="00D1410A">
              <w:rPr>
                <w:rFonts w:hint="eastAsia"/>
                <w:color w:val="000000" w:themeColor="text1"/>
                <w:lang w:eastAsia="lt-LT"/>
              </w:rPr>
              <w:t>ų</w:t>
            </w:r>
            <w:r w:rsidRPr="00D1410A">
              <w:rPr>
                <w:color w:val="000000" w:themeColor="text1"/>
                <w:lang w:eastAsia="lt-LT"/>
              </w:rPr>
              <w:t xml:space="preserve"> apa</w:t>
            </w:r>
            <w:r w:rsidRPr="00D1410A">
              <w:rPr>
                <w:rFonts w:hint="eastAsia"/>
                <w:color w:val="000000" w:themeColor="text1"/>
                <w:lang w:eastAsia="lt-LT"/>
              </w:rPr>
              <w:t>č</w:t>
            </w:r>
            <w:r w:rsidRPr="00D1410A">
              <w:rPr>
                <w:color w:val="000000" w:themeColor="text1"/>
                <w:lang w:eastAsia="lt-LT"/>
              </w:rPr>
              <w:t>ia u</w:t>
            </w:r>
            <w:r w:rsidRPr="00D1410A">
              <w:rPr>
                <w:rFonts w:hint="eastAsia"/>
                <w:color w:val="000000" w:themeColor="text1"/>
                <w:lang w:eastAsia="lt-LT"/>
              </w:rPr>
              <w:t>ž</w:t>
            </w:r>
            <w:r w:rsidRPr="00D1410A">
              <w:rPr>
                <w:color w:val="000000" w:themeColor="text1"/>
                <w:lang w:eastAsia="lt-LT"/>
              </w:rPr>
              <w:t>baigta 2,0</w:t>
            </w:r>
            <w:r>
              <w:rPr>
                <w:color w:val="000000" w:themeColor="text1"/>
                <w:lang w:eastAsia="lt-LT"/>
              </w:rPr>
              <w:t> ± </w:t>
            </w:r>
            <w:r w:rsidRPr="00D1410A">
              <w:rPr>
                <w:color w:val="000000" w:themeColor="text1"/>
                <w:lang w:eastAsia="lt-LT"/>
              </w:rPr>
              <w:t>0,2</w:t>
            </w:r>
            <w:r>
              <w:rPr>
                <w:color w:val="000000" w:themeColor="text1"/>
                <w:lang w:eastAsia="lt-LT"/>
              </w:rPr>
              <w:t> </w:t>
            </w:r>
            <w:r w:rsidRPr="00D1410A">
              <w:rPr>
                <w:color w:val="000000" w:themeColor="text1"/>
                <w:lang w:eastAsia="lt-LT"/>
              </w:rPr>
              <w:t>cm plo</w:t>
            </w:r>
            <w:r w:rsidRPr="00D1410A">
              <w:rPr>
                <w:rFonts w:hint="eastAsia"/>
                <w:color w:val="000000" w:themeColor="text1"/>
                <w:lang w:eastAsia="lt-LT"/>
              </w:rPr>
              <w:t>č</w:t>
            </w:r>
            <w:r w:rsidRPr="00D1410A">
              <w:rPr>
                <w:color w:val="000000" w:themeColor="text1"/>
                <w:lang w:eastAsia="lt-LT"/>
              </w:rPr>
              <w:t>io dvigubo u</w:t>
            </w:r>
            <w:r w:rsidRPr="00D1410A">
              <w:rPr>
                <w:rFonts w:hint="eastAsia"/>
                <w:color w:val="000000" w:themeColor="text1"/>
                <w:lang w:eastAsia="lt-LT"/>
              </w:rPr>
              <w:t>ž</w:t>
            </w:r>
            <w:r w:rsidRPr="00D1410A">
              <w:rPr>
                <w:color w:val="000000" w:themeColor="text1"/>
                <w:lang w:eastAsia="lt-LT"/>
              </w:rPr>
              <w:t>lenkimo si</w:t>
            </w:r>
            <w:r w:rsidRPr="00D1410A">
              <w:rPr>
                <w:rFonts w:hint="eastAsia"/>
                <w:color w:val="000000" w:themeColor="text1"/>
                <w:lang w:eastAsia="lt-LT"/>
              </w:rPr>
              <w:t>ū</w:t>
            </w:r>
            <w:r w:rsidRPr="00D1410A">
              <w:rPr>
                <w:color w:val="000000" w:themeColor="text1"/>
                <w:lang w:eastAsia="lt-LT"/>
              </w:rPr>
              <w:t>le.</w:t>
            </w:r>
          </w:p>
          <w:p w14:paraId="6CB3B3C7" w14:textId="2FAA383D" w:rsidR="00501192" w:rsidRPr="00D1410A" w:rsidRDefault="00501192" w:rsidP="00501192">
            <w:pPr>
              <w:pStyle w:val="Betarp1"/>
              <w:jc w:val="both"/>
              <w:rPr>
                <w:color w:val="000000" w:themeColor="text1"/>
                <w:lang w:eastAsia="lt-LT"/>
              </w:rPr>
            </w:pPr>
            <w:r w:rsidRPr="00D1410A">
              <w:rPr>
                <w:color w:val="000000" w:themeColor="text1"/>
                <w:lang w:eastAsia="lt-LT"/>
              </w:rPr>
              <w:t>Kelni</w:t>
            </w:r>
            <w:r w:rsidRPr="00D1410A">
              <w:rPr>
                <w:rFonts w:hint="eastAsia"/>
                <w:color w:val="000000" w:themeColor="text1"/>
                <w:lang w:eastAsia="lt-LT"/>
              </w:rPr>
              <w:t>ų</w:t>
            </w:r>
            <w:r w:rsidRPr="00D1410A">
              <w:rPr>
                <w:color w:val="000000" w:themeColor="text1"/>
                <w:lang w:eastAsia="lt-LT"/>
              </w:rPr>
              <w:t xml:space="preserve"> apa</w:t>
            </w:r>
            <w:r w:rsidRPr="00D1410A">
              <w:rPr>
                <w:rFonts w:hint="eastAsia"/>
                <w:color w:val="000000" w:themeColor="text1"/>
                <w:lang w:eastAsia="lt-LT"/>
              </w:rPr>
              <w:t>č</w:t>
            </w:r>
            <w:r w:rsidRPr="00D1410A">
              <w:rPr>
                <w:color w:val="000000" w:themeColor="text1"/>
                <w:lang w:eastAsia="lt-LT"/>
              </w:rPr>
              <w:t>ioje prisiuvama 2,0</w:t>
            </w:r>
            <w:r>
              <w:rPr>
                <w:color w:val="000000" w:themeColor="text1"/>
                <w:lang w:eastAsia="lt-LT"/>
              </w:rPr>
              <w:t> ± </w:t>
            </w:r>
            <w:r w:rsidRPr="00D1410A">
              <w:rPr>
                <w:color w:val="000000" w:themeColor="text1"/>
                <w:lang w:eastAsia="lt-LT"/>
              </w:rPr>
              <w:t>0,2</w:t>
            </w:r>
            <w:r>
              <w:rPr>
                <w:color w:val="000000" w:themeColor="text1"/>
                <w:lang w:eastAsia="lt-LT"/>
              </w:rPr>
              <w:t> </w:t>
            </w:r>
            <w:r w:rsidRPr="00D1410A">
              <w:rPr>
                <w:color w:val="000000" w:themeColor="text1"/>
                <w:lang w:eastAsia="lt-LT"/>
              </w:rPr>
              <w:t>cm plo</w:t>
            </w:r>
            <w:r w:rsidRPr="00D1410A">
              <w:rPr>
                <w:rFonts w:hint="eastAsia"/>
                <w:color w:val="000000" w:themeColor="text1"/>
                <w:lang w:eastAsia="lt-LT"/>
              </w:rPr>
              <w:t>č</w:t>
            </w:r>
            <w:r w:rsidRPr="00D1410A">
              <w:rPr>
                <w:color w:val="000000" w:themeColor="text1"/>
                <w:lang w:eastAsia="lt-LT"/>
              </w:rPr>
              <w:t>io ir 22,0</w:t>
            </w:r>
            <w:r>
              <w:rPr>
                <w:color w:val="000000" w:themeColor="text1"/>
                <w:lang w:eastAsia="lt-LT"/>
              </w:rPr>
              <w:t> ± </w:t>
            </w:r>
            <w:r w:rsidRPr="00D1410A">
              <w:rPr>
                <w:color w:val="000000" w:themeColor="text1"/>
                <w:lang w:eastAsia="lt-LT"/>
              </w:rPr>
              <w:t>0,5</w:t>
            </w:r>
            <w:r>
              <w:rPr>
                <w:color w:val="000000" w:themeColor="text1"/>
                <w:lang w:eastAsia="lt-LT"/>
              </w:rPr>
              <w:t> </w:t>
            </w:r>
            <w:r w:rsidRPr="00D1410A">
              <w:rPr>
                <w:color w:val="000000" w:themeColor="text1"/>
                <w:lang w:eastAsia="lt-LT"/>
              </w:rPr>
              <w:t>cm ilgio guma.</w:t>
            </w:r>
          </w:p>
          <w:p w14:paraId="4504D3BA" w14:textId="77777777" w:rsidR="00501192" w:rsidRPr="00D1410A" w:rsidRDefault="00501192" w:rsidP="00501192">
            <w:pPr>
              <w:pStyle w:val="Betarp1"/>
              <w:jc w:val="both"/>
              <w:rPr>
                <w:color w:val="000000" w:themeColor="text1"/>
                <w:lang w:eastAsia="lt-LT"/>
              </w:rPr>
            </w:pPr>
            <w:r w:rsidRPr="00D1410A">
              <w:rPr>
                <w:color w:val="000000" w:themeColor="text1"/>
                <w:lang w:eastAsia="lt-LT"/>
              </w:rPr>
              <w:t>Guma prie kelnių (ties žingsnio ir šonine siūlėmis) prisiuvama per tekstilinę juostelę. Ši konstrukcija skirta įsiuvimo vietos storio sumažinimui bei patogiam gumos pašalinimui (nukirpimui).</w:t>
            </w:r>
          </w:p>
          <w:p w14:paraId="2F4F88C7" w14:textId="653B58EA" w:rsidR="00501192" w:rsidRPr="00D1410A" w:rsidRDefault="00501192" w:rsidP="00501192">
            <w:pPr>
              <w:pStyle w:val="Betarp1"/>
              <w:jc w:val="both"/>
              <w:rPr>
                <w:color w:val="000000" w:themeColor="text1"/>
                <w:lang w:eastAsia="lt-LT"/>
              </w:rPr>
            </w:pPr>
            <w:r w:rsidRPr="00D1410A">
              <w:rPr>
                <w:color w:val="000000" w:themeColor="text1"/>
                <w:lang w:eastAsia="lt-LT"/>
              </w:rPr>
              <w:t xml:space="preserve">Ties </w:t>
            </w:r>
            <w:r w:rsidRPr="00D1410A">
              <w:rPr>
                <w:rFonts w:hint="eastAsia"/>
                <w:color w:val="000000" w:themeColor="text1"/>
                <w:lang w:eastAsia="lt-LT"/>
              </w:rPr>
              <w:t>ž</w:t>
            </w:r>
            <w:r w:rsidRPr="00D1410A">
              <w:rPr>
                <w:color w:val="000000" w:themeColor="text1"/>
                <w:lang w:eastAsia="lt-LT"/>
              </w:rPr>
              <w:t>ingsnio si</w:t>
            </w:r>
            <w:r w:rsidRPr="00D1410A">
              <w:rPr>
                <w:rFonts w:hint="eastAsia"/>
                <w:color w:val="000000" w:themeColor="text1"/>
                <w:lang w:eastAsia="lt-LT"/>
              </w:rPr>
              <w:t>ū</w:t>
            </w:r>
            <w:r w:rsidRPr="00D1410A">
              <w:rPr>
                <w:color w:val="000000" w:themeColor="text1"/>
                <w:lang w:eastAsia="lt-LT"/>
              </w:rPr>
              <w:t>le apa</w:t>
            </w:r>
            <w:r w:rsidRPr="00D1410A">
              <w:rPr>
                <w:rFonts w:hint="eastAsia"/>
                <w:color w:val="000000" w:themeColor="text1"/>
                <w:lang w:eastAsia="lt-LT"/>
              </w:rPr>
              <w:t>č</w:t>
            </w:r>
            <w:r w:rsidRPr="00D1410A">
              <w:rPr>
                <w:color w:val="000000" w:themeColor="text1"/>
                <w:lang w:eastAsia="lt-LT"/>
              </w:rPr>
              <w:t>ioje prisiuvami papildomi pastiprinimai i</w:t>
            </w:r>
            <w:r w:rsidRPr="00D1410A">
              <w:rPr>
                <w:rFonts w:hint="eastAsia"/>
                <w:color w:val="000000" w:themeColor="text1"/>
                <w:lang w:eastAsia="lt-LT"/>
              </w:rPr>
              <w:t>š</w:t>
            </w:r>
            <w:r w:rsidRPr="00D1410A">
              <w:rPr>
                <w:color w:val="000000" w:themeColor="text1"/>
                <w:lang w:eastAsia="lt-LT"/>
              </w:rPr>
              <w:t xml:space="preserve"> pagrindinio audinio.</w:t>
            </w:r>
          </w:p>
        </w:tc>
      </w:tr>
      <w:tr w:rsidR="00501192" w:rsidRPr="005412D8" w14:paraId="4C387D79" w14:textId="77777777" w:rsidTr="002125A2">
        <w:tc>
          <w:tcPr>
            <w:tcW w:w="570" w:type="dxa"/>
          </w:tcPr>
          <w:p w14:paraId="39C2BDC7" w14:textId="51FC47D5" w:rsidR="00501192" w:rsidRPr="005412D8" w:rsidRDefault="00501192" w:rsidP="00501192">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5.8</w:t>
            </w:r>
          </w:p>
        </w:tc>
        <w:tc>
          <w:tcPr>
            <w:tcW w:w="3253" w:type="dxa"/>
          </w:tcPr>
          <w:p w14:paraId="3D263A34" w14:textId="77777777" w:rsidR="00501192" w:rsidRDefault="00501192" w:rsidP="00501192">
            <w:pPr>
              <w:pStyle w:val="Betarp1"/>
              <w:jc w:val="both"/>
              <w:rPr>
                <w:lang w:eastAsia="lt-LT"/>
              </w:rPr>
            </w:pPr>
            <w:r>
              <w:rPr>
                <w:lang w:eastAsia="lt-LT"/>
              </w:rPr>
              <w:t>Siuvimo technologija ir furnit</w:t>
            </w:r>
            <w:r>
              <w:rPr>
                <w:rFonts w:hint="eastAsia"/>
                <w:lang w:eastAsia="lt-LT"/>
              </w:rPr>
              <w:t>ū</w:t>
            </w:r>
            <w:r>
              <w:rPr>
                <w:lang w:eastAsia="lt-LT"/>
              </w:rPr>
              <w:t>ra</w:t>
            </w:r>
          </w:p>
          <w:p w14:paraId="7EF7574D" w14:textId="77777777" w:rsidR="00501192" w:rsidRDefault="00501192" w:rsidP="00501192">
            <w:pPr>
              <w:pStyle w:val="Betarp1"/>
              <w:jc w:val="both"/>
              <w:rPr>
                <w:lang w:eastAsia="lt-LT"/>
              </w:rPr>
            </w:pPr>
          </w:p>
        </w:tc>
        <w:tc>
          <w:tcPr>
            <w:tcW w:w="5805" w:type="dxa"/>
            <w:shd w:val="clear" w:color="auto" w:fill="FFFFFF" w:themeFill="background1"/>
          </w:tcPr>
          <w:p w14:paraId="0F766741" w14:textId="77777777" w:rsidR="00501192" w:rsidRDefault="00501192" w:rsidP="00965259">
            <w:pPr>
              <w:pStyle w:val="Betarp1"/>
              <w:jc w:val="both"/>
              <w:rPr>
                <w:lang w:eastAsia="lt-LT"/>
              </w:rPr>
            </w:pPr>
            <w:r>
              <w:rPr>
                <w:lang w:eastAsia="lt-LT"/>
              </w:rPr>
              <w:t>Juosmens dalis pastandinta skalbimui ir cheminiam valymui atsparia klijine med</w:t>
            </w:r>
            <w:r>
              <w:rPr>
                <w:rFonts w:hint="eastAsia"/>
                <w:lang w:eastAsia="lt-LT"/>
              </w:rPr>
              <w:t>ž</w:t>
            </w:r>
            <w:r>
              <w:rPr>
                <w:lang w:eastAsia="lt-LT"/>
              </w:rPr>
              <w:t>iaga.</w:t>
            </w:r>
          </w:p>
          <w:p w14:paraId="4C63D160" w14:textId="77777777" w:rsidR="00501192" w:rsidRDefault="00501192" w:rsidP="00965259">
            <w:pPr>
              <w:pStyle w:val="Betarp1"/>
              <w:jc w:val="both"/>
              <w:rPr>
                <w:lang w:eastAsia="lt-LT"/>
              </w:rPr>
            </w:pPr>
            <w:r>
              <w:rPr>
                <w:lang w:eastAsia="lt-LT"/>
              </w:rPr>
              <w:t>Pagrindin</w:t>
            </w:r>
            <w:r>
              <w:rPr>
                <w:rFonts w:hint="eastAsia"/>
                <w:lang w:eastAsia="lt-LT"/>
              </w:rPr>
              <w:t>ė</w:t>
            </w:r>
            <w:r>
              <w:rPr>
                <w:lang w:eastAsia="lt-LT"/>
              </w:rPr>
              <w:t>s si</w:t>
            </w:r>
            <w:r>
              <w:rPr>
                <w:rFonts w:hint="eastAsia"/>
                <w:lang w:eastAsia="lt-LT"/>
              </w:rPr>
              <w:t>ū</w:t>
            </w:r>
            <w:r>
              <w:rPr>
                <w:lang w:eastAsia="lt-LT"/>
              </w:rPr>
              <w:t>l</w:t>
            </w:r>
            <w:r>
              <w:rPr>
                <w:rFonts w:hint="eastAsia"/>
                <w:lang w:eastAsia="lt-LT"/>
              </w:rPr>
              <w:t>ė</w:t>
            </w:r>
            <w:r>
              <w:rPr>
                <w:lang w:eastAsia="lt-LT"/>
              </w:rPr>
              <w:t xml:space="preserve">s (priekio, nugaros vidurio, </w:t>
            </w:r>
            <w:r>
              <w:rPr>
                <w:rFonts w:hint="eastAsia"/>
                <w:lang w:eastAsia="lt-LT"/>
              </w:rPr>
              <w:t>š</w:t>
            </w:r>
            <w:r>
              <w:rPr>
                <w:lang w:eastAsia="lt-LT"/>
              </w:rPr>
              <w:t>onin</w:t>
            </w:r>
            <w:r>
              <w:rPr>
                <w:rFonts w:hint="eastAsia"/>
                <w:lang w:eastAsia="lt-LT"/>
              </w:rPr>
              <w:t>ė</w:t>
            </w:r>
            <w:r>
              <w:rPr>
                <w:lang w:eastAsia="lt-LT"/>
              </w:rPr>
              <w:t>s) ir detali</w:t>
            </w:r>
            <w:r>
              <w:rPr>
                <w:rFonts w:hint="eastAsia"/>
                <w:lang w:eastAsia="lt-LT"/>
              </w:rPr>
              <w:t>ų</w:t>
            </w:r>
            <w:r>
              <w:rPr>
                <w:lang w:eastAsia="lt-LT"/>
              </w:rPr>
              <w:t xml:space="preserve"> kra</w:t>
            </w:r>
            <w:r>
              <w:rPr>
                <w:rFonts w:hint="eastAsia"/>
                <w:lang w:eastAsia="lt-LT"/>
              </w:rPr>
              <w:t>š</w:t>
            </w:r>
            <w:r>
              <w:rPr>
                <w:lang w:eastAsia="lt-LT"/>
              </w:rPr>
              <w:t>tai nupeltakiuojami dviem peltakiais: pirmas 0,1–0,2 cm nuo kra</w:t>
            </w:r>
            <w:r>
              <w:rPr>
                <w:rFonts w:hint="eastAsia"/>
                <w:lang w:eastAsia="lt-LT"/>
              </w:rPr>
              <w:t>š</w:t>
            </w:r>
            <w:r>
              <w:rPr>
                <w:lang w:eastAsia="lt-LT"/>
              </w:rPr>
              <w:t>to, antras 0,5–0,6 cm nuo pirmo.</w:t>
            </w:r>
          </w:p>
          <w:p w14:paraId="2C642286" w14:textId="77777777" w:rsidR="00501192" w:rsidRDefault="00501192" w:rsidP="00965259">
            <w:pPr>
              <w:pStyle w:val="Betarp1"/>
              <w:jc w:val="both"/>
              <w:rPr>
                <w:lang w:eastAsia="lt-LT"/>
              </w:rPr>
            </w:pPr>
            <w:r>
              <w:rPr>
                <w:lang w:eastAsia="lt-LT"/>
              </w:rPr>
              <w:t xml:space="preserve">Visos </w:t>
            </w:r>
            <w:r>
              <w:rPr>
                <w:rFonts w:hint="eastAsia"/>
                <w:lang w:eastAsia="lt-LT"/>
              </w:rPr>
              <w:t>į</w:t>
            </w:r>
            <w:r>
              <w:rPr>
                <w:lang w:eastAsia="lt-LT"/>
              </w:rPr>
              <w:t>tempiamos vietos u</w:t>
            </w:r>
            <w:r>
              <w:rPr>
                <w:rFonts w:hint="eastAsia"/>
                <w:lang w:eastAsia="lt-LT"/>
              </w:rPr>
              <w:t>ž</w:t>
            </w:r>
            <w:r>
              <w:rPr>
                <w:lang w:eastAsia="lt-LT"/>
              </w:rPr>
              <w:t xml:space="preserve">tvirtinamos specialiais </w:t>
            </w:r>
            <w:r>
              <w:rPr>
                <w:rFonts w:hint="eastAsia"/>
                <w:lang w:eastAsia="lt-LT"/>
              </w:rPr>
              <w:t>į</w:t>
            </w:r>
            <w:r>
              <w:rPr>
                <w:lang w:eastAsia="lt-LT"/>
              </w:rPr>
              <w:t>tvir</w:t>
            </w:r>
            <w:r>
              <w:rPr>
                <w:rFonts w:hint="eastAsia"/>
                <w:lang w:eastAsia="lt-LT"/>
              </w:rPr>
              <w:t>č</w:t>
            </w:r>
            <w:r>
              <w:rPr>
                <w:lang w:eastAsia="lt-LT"/>
              </w:rPr>
              <w:t>iais.</w:t>
            </w:r>
          </w:p>
          <w:p w14:paraId="188D2F92" w14:textId="77777777" w:rsidR="00501192" w:rsidRDefault="00501192" w:rsidP="00965259">
            <w:pPr>
              <w:pStyle w:val="Betarp1"/>
              <w:jc w:val="both"/>
              <w:rPr>
                <w:lang w:eastAsia="lt-LT"/>
              </w:rPr>
            </w:pPr>
            <w:r>
              <w:rPr>
                <w:lang w:eastAsia="lt-LT"/>
              </w:rPr>
              <w:t>U</w:t>
            </w:r>
            <w:r>
              <w:rPr>
                <w:rFonts w:hint="eastAsia"/>
                <w:lang w:eastAsia="lt-LT"/>
              </w:rPr>
              <w:t>ž</w:t>
            </w:r>
            <w:r>
              <w:rPr>
                <w:lang w:eastAsia="lt-LT"/>
              </w:rPr>
              <w:t xml:space="preserve">trauktukai </w:t>
            </w:r>
            <w:r>
              <w:rPr>
                <w:rFonts w:hint="eastAsia"/>
                <w:lang w:eastAsia="lt-LT"/>
              </w:rPr>
              <w:t>–</w:t>
            </w:r>
            <w:r>
              <w:rPr>
                <w:lang w:eastAsia="lt-LT"/>
              </w:rPr>
              <w:t xml:space="preserve"> spiraliniai, juodi.</w:t>
            </w:r>
          </w:p>
          <w:p w14:paraId="71DD2745" w14:textId="7B66B30D" w:rsidR="00501192" w:rsidRDefault="00501192" w:rsidP="00965259">
            <w:pPr>
              <w:pStyle w:val="Betarp1"/>
              <w:jc w:val="both"/>
              <w:rPr>
                <w:lang w:eastAsia="lt-LT"/>
              </w:rPr>
            </w:pPr>
            <w:r w:rsidRPr="00F041F7">
              <w:rPr>
                <w:lang w:eastAsia="lt-LT"/>
              </w:rPr>
              <w:t>Siuvimo siūlai iš poliesterio, neblunkantys, jų spalva deranti prie pagrindinio audinio.</w:t>
            </w:r>
          </w:p>
        </w:tc>
      </w:tr>
    </w:tbl>
    <w:p w14:paraId="390D584F" w14:textId="3DEA818C" w:rsidR="00C61A16" w:rsidRPr="006633B4" w:rsidRDefault="00C61A16" w:rsidP="00C61A16">
      <w:pPr>
        <w:pStyle w:val="Sraopastraipa"/>
        <w:spacing w:before="240" w:after="240"/>
        <w:ind w:left="0"/>
        <w:jc w:val="center"/>
        <w:rPr>
          <w:rFonts w:ascii="Times New Roman" w:hAnsi="Times New Roman"/>
          <w:b/>
          <w:sz w:val="20"/>
          <w:szCs w:val="20"/>
          <w:lang w:bidi="en-US"/>
        </w:rPr>
      </w:pPr>
      <w:r w:rsidRPr="006633B4">
        <w:rPr>
          <w:rFonts w:ascii="Times New Roman" w:hAnsi="Times New Roman"/>
          <w:b/>
          <w:sz w:val="20"/>
          <w:szCs w:val="20"/>
          <w:lang w:bidi="en-US"/>
        </w:rPr>
        <w:t xml:space="preserve">1 lentelė. </w:t>
      </w:r>
      <w:r w:rsidR="006633B4" w:rsidRPr="006633B4">
        <w:rPr>
          <w:rFonts w:ascii="Times New Roman" w:hAnsi="Times New Roman"/>
          <w:b/>
          <w:sz w:val="20"/>
          <w:szCs w:val="20"/>
          <w:lang w:bidi="en-US"/>
        </w:rPr>
        <w:t>S</w:t>
      </w:r>
      <w:r w:rsidRPr="006633B4">
        <w:rPr>
          <w:rFonts w:ascii="Times New Roman" w:hAnsi="Times New Roman"/>
          <w:b/>
          <w:sz w:val="20"/>
          <w:szCs w:val="20"/>
          <w:lang w:bidi="en-US"/>
        </w:rPr>
        <w:t xml:space="preserve">tandartiniai </w:t>
      </w:r>
      <w:r w:rsidR="006633B4" w:rsidRPr="006633B4">
        <w:rPr>
          <w:rFonts w:ascii="Times New Roman" w:hAnsi="Times New Roman"/>
          <w:b/>
          <w:sz w:val="20"/>
          <w:szCs w:val="20"/>
          <w:lang w:bidi="en-US"/>
        </w:rPr>
        <w:t xml:space="preserve">vyrų </w:t>
      </w:r>
      <w:r w:rsidRPr="006633B4">
        <w:rPr>
          <w:rFonts w:ascii="Times New Roman" w:hAnsi="Times New Roman"/>
          <w:b/>
          <w:sz w:val="20"/>
          <w:szCs w:val="20"/>
          <w:lang w:bidi="en-US"/>
        </w:rPr>
        <w:t>ūgiai</w:t>
      </w:r>
    </w:p>
    <w:tbl>
      <w:tblPr>
        <w:tblStyle w:val="Lentelstinklelis2"/>
        <w:tblW w:w="5044" w:type="pct"/>
        <w:tblCellMar>
          <w:left w:w="57" w:type="dxa"/>
          <w:right w:w="57" w:type="dxa"/>
        </w:tblCellMar>
        <w:tblLook w:val="04A0" w:firstRow="1" w:lastRow="0" w:firstColumn="1" w:lastColumn="0" w:noHBand="0" w:noVBand="1"/>
      </w:tblPr>
      <w:tblGrid>
        <w:gridCol w:w="1215"/>
        <w:gridCol w:w="1214"/>
        <w:gridCol w:w="1214"/>
        <w:gridCol w:w="1214"/>
        <w:gridCol w:w="1214"/>
        <w:gridCol w:w="1214"/>
        <w:gridCol w:w="1214"/>
        <w:gridCol w:w="1214"/>
      </w:tblGrid>
      <w:tr w:rsidR="00C61A16" w:rsidRPr="006633B4" w14:paraId="5C1D6695" w14:textId="77777777" w:rsidTr="00E749E0">
        <w:trPr>
          <w:trHeight w:val="227"/>
        </w:trPr>
        <w:tc>
          <w:tcPr>
            <w:tcW w:w="625" w:type="pct"/>
            <w:vAlign w:val="center"/>
          </w:tcPr>
          <w:p w14:paraId="5001A5C4" w14:textId="77777777" w:rsidR="00C61A16" w:rsidRPr="006633B4" w:rsidRDefault="00C61A16" w:rsidP="00E749E0">
            <w:pPr>
              <w:rPr>
                <w:rFonts w:ascii="Times New Roman" w:hAnsi="Times New Roman"/>
                <w:bCs/>
                <w:sz w:val="20"/>
              </w:rPr>
            </w:pPr>
            <w:r w:rsidRPr="006633B4">
              <w:rPr>
                <w:rFonts w:ascii="Times New Roman" w:hAnsi="Times New Roman"/>
                <w:sz w:val="20"/>
              </w:rPr>
              <w:t>Ūgis</w:t>
            </w:r>
          </w:p>
        </w:tc>
        <w:tc>
          <w:tcPr>
            <w:tcW w:w="625" w:type="pct"/>
            <w:vAlign w:val="center"/>
          </w:tcPr>
          <w:p w14:paraId="6A412C96"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160</w:t>
            </w:r>
          </w:p>
        </w:tc>
        <w:tc>
          <w:tcPr>
            <w:tcW w:w="625" w:type="pct"/>
            <w:vAlign w:val="center"/>
          </w:tcPr>
          <w:p w14:paraId="61587545"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168</w:t>
            </w:r>
          </w:p>
        </w:tc>
        <w:tc>
          <w:tcPr>
            <w:tcW w:w="625" w:type="pct"/>
            <w:vAlign w:val="center"/>
          </w:tcPr>
          <w:p w14:paraId="1997BECC"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176</w:t>
            </w:r>
          </w:p>
        </w:tc>
        <w:tc>
          <w:tcPr>
            <w:tcW w:w="625" w:type="pct"/>
            <w:vAlign w:val="center"/>
          </w:tcPr>
          <w:p w14:paraId="6D7F4CB5"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184</w:t>
            </w:r>
          </w:p>
        </w:tc>
        <w:tc>
          <w:tcPr>
            <w:tcW w:w="625" w:type="pct"/>
            <w:vAlign w:val="center"/>
          </w:tcPr>
          <w:p w14:paraId="47AEA939"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192</w:t>
            </w:r>
          </w:p>
        </w:tc>
        <w:tc>
          <w:tcPr>
            <w:tcW w:w="625" w:type="pct"/>
            <w:vAlign w:val="center"/>
          </w:tcPr>
          <w:p w14:paraId="129ED816"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200</w:t>
            </w:r>
          </w:p>
        </w:tc>
        <w:tc>
          <w:tcPr>
            <w:tcW w:w="625" w:type="pct"/>
            <w:vAlign w:val="center"/>
          </w:tcPr>
          <w:p w14:paraId="72D47870"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208</w:t>
            </w:r>
          </w:p>
        </w:tc>
      </w:tr>
      <w:tr w:rsidR="00AD1B8A" w:rsidRPr="006633B4" w14:paraId="66911E3D" w14:textId="77777777" w:rsidTr="00213E11">
        <w:trPr>
          <w:trHeight w:val="227"/>
        </w:trPr>
        <w:tc>
          <w:tcPr>
            <w:tcW w:w="625" w:type="pct"/>
            <w:vAlign w:val="center"/>
          </w:tcPr>
          <w:p w14:paraId="6EF552BE" w14:textId="77777777" w:rsidR="00AD1B8A" w:rsidRPr="006633B4" w:rsidRDefault="00AD1B8A" w:rsidP="00AD1B8A">
            <w:pPr>
              <w:rPr>
                <w:rFonts w:ascii="Times New Roman" w:hAnsi="Times New Roman"/>
                <w:bCs/>
                <w:sz w:val="20"/>
              </w:rPr>
            </w:pPr>
            <w:r w:rsidRPr="006633B4">
              <w:rPr>
                <w:rFonts w:ascii="Times New Roman" w:hAnsi="Times New Roman"/>
                <w:sz w:val="20"/>
              </w:rPr>
              <w:t>Ribos, cm</w:t>
            </w:r>
          </w:p>
        </w:tc>
        <w:tc>
          <w:tcPr>
            <w:tcW w:w="625" w:type="pct"/>
            <w:tcBorders>
              <w:top w:val="single" w:sz="4" w:space="0" w:color="auto"/>
              <w:left w:val="single" w:sz="4" w:space="0" w:color="auto"/>
              <w:bottom w:val="single" w:sz="4" w:space="0" w:color="auto"/>
              <w:right w:val="single" w:sz="4" w:space="0" w:color="auto"/>
            </w:tcBorders>
            <w:vAlign w:val="center"/>
          </w:tcPr>
          <w:p w14:paraId="54744373" w14:textId="51F8D9E1" w:rsidR="00AD1B8A" w:rsidRPr="006633B4" w:rsidRDefault="00AD1B8A" w:rsidP="00AD1B8A">
            <w:pPr>
              <w:jc w:val="center"/>
              <w:rPr>
                <w:rFonts w:ascii="Times New Roman" w:hAnsi="Times New Roman"/>
                <w:bCs/>
                <w:sz w:val="20"/>
              </w:rPr>
            </w:pPr>
            <w:r w:rsidRPr="00782C7E">
              <w:rPr>
                <w:rFonts w:ascii="Times New Roman" w:hAnsi="Times New Roman"/>
                <w:sz w:val="20"/>
              </w:rPr>
              <w:t>156–163</w:t>
            </w:r>
          </w:p>
        </w:tc>
        <w:tc>
          <w:tcPr>
            <w:tcW w:w="625" w:type="pct"/>
            <w:tcBorders>
              <w:top w:val="single" w:sz="4" w:space="0" w:color="auto"/>
              <w:left w:val="single" w:sz="4" w:space="0" w:color="auto"/>
              <w:bottom w:val="single" w:sz="4" w:space="0" w:color="auto"/>
              <w:right w:val="single" w:sz="4" w:space="0" w:color="auto"/>
            </w:tcBorders>
            <w:vAlign w:val="center"/>
          </w:tcPr>
          <w:p w14:paraId="0B4C7982" w14:textId="52CB6E98" w:rsidR="00AD1B8A" w:rsidRPr="006633B4" w:rsidRDefault="00AD1B8A" w:rsidP="00AD1B8A">
            <w:pPr>
              <w:jc w:val="center"/>
              <w:rPr>
                <w:rFonts w:ascii="Times New Roman" w:hAnsi="Times New Roman"/>
                <w:bCs/>
                <w:sz w:val="20"/>
              </w:rPr>
            </w:pPr>
            <w:r w:rsidRPr="00782C7E">
              <w:rPr>
                <w:rFonts w:ascii="Times New Roman" w:hAnsi="Times New Roman"/>
                <w:sz w:val="20"/>
              </w:rPr>
              <w:t>164–171</w:t>
            </w:r>
          </w:p>
        </w:tc>
        <w:tc>
          <w:tcPr>
            <w:tcW w:w="625" w:type="pct"/>
            <w:tcBorders>
              <w:top w:val="single" w:sz="4" w:space="0" w:color="auto"/>
              <w:left w:val="single" w:sz="4" w:space="0" w:color="auto"/>
              <w:bottom w:val="single" w:sz="4" w:space="0" w:color="auto"/>
              <w:right w:val="single" w:sz="4" w:space="0" w:color="auto"/>
            </w:tcBorders>
            <w:vAlign w:val="center"/>
          </w:tcPr>
          <w:p w14:paraId="0FDE24D4" w14:textId="615E9F99" w:rsidR="00AD1B8A" w:rsidRPr="006633B4" w:rsidRDefault="00AD1B8A" w:rsidP="00AD1B8A">
            <w:pPr>
              <w:jc w:val="center"/>
              <w:rPr>
                <w:rFonts w:ascii="Times New Roman" w:hAnsi="Times New Roman"/>
                <w:bCs/>
                <w:sz w:val="20"/>
              </w:rPr>
            </w:pPr>
            <w:r w:rsidRPr="00782C7E">
              <w:rPr>
                <w:rFonts w:ascii="Times New Roman" w:hAnsi="Times New Roman"/>
                <w:sz w:val="20"/>
              </w:rPr>
              <w:t>172–179</w:t>
            </w:r>
          </w:p>
        </w:tc>
        <w:tc>
          <w:tcPr>
            <w:tcW w:w="625" w:type="pct"/>
            <w:tcBorders>
              <w:top w:val="single" w:sz="4" w:space="0" w:color="auto"/>
              <w:left w:val="single" w:sz="4" w:space="0" w:color="auto"/>
              <w:bottom w:val="single" w:sz="4" w:space="0" w:color="auto"/>
              <w:right w:val="single" w:sz="4" w:space="0" w:color="auto"/>
            </w:tcBorders>
            <w:vAlign w:val="center"/>
          </w:tcPr>
          <w:p w14:paraId="5837A01F" w14:textId="061D9D62" w:rsidR="00AD1B8A" w:rsidRPr="006633B4" w:rsidRDefault="00AD1B8A" w:rsidP="00AD1B8A">
            <w:pPr>
              <w:jc w:val="center"/>
              <w:rPr>
                <w:rFonts w:ascii="Times New Roman" w:hAnsi="Times New Roman"/>
                <w:bCs/>
                <w:sz w:val="20"/>
              </w:rPr>
            </w:pPr>
            <w:r w:rsidRPr="00782C7E">
              <w:rPr>
                <w:rFonts w:ascii="Times New Roman" w:hAnsi="Times New Roman"/>
                <w:sz w:val="20"/>
              </w:rPr>
              <w:t>180–187</w:t>
            </w:r>
          </w:p>
        </w:tc>
        <w:tc>
          <w:tcPr>
            <w:tcW w:w="625" w:type="pct"/>
            <w:tcBorders>
              <w:top w:val="single" w:sz="4" w:space="0" w:color="auto"/>
              <w:left w:val="single" w:sz="4" w:space="0" w:color="auto"/>
              <w:bottom w:val="single" w:sz="4" w:space="0" w:color="auto"/>
              <w:right w:val="single" w:sz="4" w:space="0" w:color="auto"/>
            </w:tcBorders>
            <w:vAlign w:val="center"/>
          </w:tcPr>
          <w:p w14:paraId="6906AD8F" w14:textId="392B6230" w:rsidR="00AD1B8A" w:rsidRPr="006633B4" w:rsidRDefault="00AD1B8A" w:rsidP="00AD1B8A">
            <w:pPr>
              <w:jc w:val="center"/>
              <w:rPr>
                <w:rFonts w:ascii="Times New Roman" w:hAnsi="Times New Roman"/>
                <w:bCs/>
                <w:sz w:val="20"/>
              </w:rPr>
            </w:pPr>
            <w:r w:rsidRPr="00782C7E">
              <w:rPr>
                <w:rFonts w:ascii="Times New Roman" w:hAnsi="Times New Roman"/>
                <w:sz w:val="20"/>
              </w:rPr>
              <w:t>188–195</w:t>
            </w:r>
          </w:p>
        </w:tc>
        <w:tc>
          <w:tcPr>
            <w:tcW w:w="625" w:type="pct"/>
            <w:tcBorders>
              <w:top w:val="single" w:sz="4" w:space="0" w:color="auto"/>
              <w:left w:val="single" w:sz="4" w:space="0" w:color="auto"/>
              <w:bottom w:val="single" w:sz="4" w:space="0" w:color="auto"/>
              <w:right w:val="single" w:sz="4" w:space="0" w:color="auto"/>
            </w:tcBorders>
            <w:vAlign w:val="center"/>
          </w:tcPr>
          <w:p w14:paraId="403D4128" w14:textId="50629E02" w:rsidR="00AD1B8A" w:rsidRPr="006633B4" w:rsidRDefault="00AD1B8A" w:rsidP="00AD1B8A">
            <w:pPr>
              <w:jc w:val="center"/>
              <w:rPr>
                <w:rFonts w:ascii="Times New Roman" w:hAnsi="Times New Roman"/>
                <w:bCs/>
                <w:sz w:val="20"/>
              </w:rPr>
            </w:pPr>
            <w:r w:rsidRPr="00782C7E">
              <w:rPr>
                <w:rFonts w:ascii="Times New Roman" w:hAnsi="Times New Roman"/>
                <w:sz w:val="20"/>
              </w:rPr>
              <w:t>196–203</w:t>
            </w:r>
          </w:p>
        </w:tc>
        <w:tc>
          <w:tcPr>
            <w:tcW w:w="625" w:type="pct"/>
            <w:tcBorders>
              <w:top w:val="single" w:sz="4" w:space="0" w:color="auto"/>
              <w:left w:val="single" w:sz="4" w:space="0" w:color="auto"/>
              <w:bottom w:val="single" w:sz="4" w:space="0" w:color="auto"/>
              <w:right w:val="single" w:sz="4" w:space="0" w:color="auto"/>
            </w:tcBorders>
            <w:vAlign w:val="center"/>
          </w:tcPr>
          <w:p w14:paraId="08F97F31" w14:textId="72549302" w:rsidR="00AD1B8A" w:rsidRPr="006633B4" w:rsidRDefault="00AD1B8A" w:rsidP="00AD1B8A">
            <w:pPr>
              <w:jc w:val="center"/>
              <w:rPr>
                <w:rFonts w:ascii="Times New Roman" w:hAnsi="Times New Roman"/>
                <w:bCs/>
                <w:sz w:val="20"/>
              </w:rPr>
            </w:pPr>
            <w:r w:rsidRPr="00782C7E">
              <w:rPr>
                <w:rFonts w:ascii="Times New Roman" w:hAnsi="Times New Roman"/>
                <w:sz w:val="20"/>
              </w:rPr>
              <w:t>204–212</w:t>
            </w:r>
          </w:p>
        </w:tc>
      </w:tr>
    </w:tbl>
    <w:p w14:paraId="68420723" w14:textId="4D200413" w:rsidR="00C61A16" w:rsidRPr="006633B4" w:rsidRDefault="00C61A16" w:rsidP="006633B4">
      <w:pPr>
        <w:pStyle w:val="Sraopastraipa"/>
        <w:shd w:val="clear" w:color="auto" w:fill="FFFFFF" w:themeFill="background1"/>
        <w:spacing w:before="240" w:after="240"/>
        <w:ind w:left="0"/>
        <w:jc w:val="center"/>
        <w:rPr>
          <w:rFonts w:ascii="Times New Roman" w:hAnsi="Times New Roman"/>
          <w:b/>
          <w:sz w:val="20"/>
          <w:szCs w:val="20"/>
        </w:rPr>
      </w:pPr>
      <w:r w:rsidRPr="006633B4">
        <w:rPr>
          <w:rFonts w:ascii="Times New Roman" w:hAnsi="Times New Roman"/>
          <w:b/>
          <w:sz w:val="20"/>
          <w:szCs w:val="20"/>
        </w:rPr>
        <w:t>2 lentelė. Standartiniai vyrų</w:t>
      </w:r>
      <w:r w:rsidR="006633B4" w:rsidRPr="006633B4">
        <w:rPr>
          <w:rFonts w:ascii="Times New Roman" w:hAnsi="Times New Roman"/>
          <w:b/>
          <w:sz w:val="20"/>
          <w:szCs w:val="20"/>
        </w:rPr>
        <w:t xml:space="preserve"> </w:t>
      </w:r>
      <w:r w:rsidR="00AD1B8A">
        <w:rPr>
          <w:rFonts w:ascii="Times New Roman" w:hAnsi="Times New Roman"/>
          <w:b/>
          <w:sz w:val="20"/>
          <w:szCs w:val="20"/>
        </w:rPr>
        <w:t xml:space="preserve">kelnių </w:t>
      </w:r>
      <w:r w:rsidRPr="006633B4">
        <w:rPr>
          <w:rFonts w:ascii="Times New Roman" w:hAnsi="Times New Roman"/>
          <w:b/>
          <w:sz w:val="20"/>
          <w:szCs w:val="20"/>
        </w:rPr>
        <w:t>dydžiai</w:t>
      </w:r>
    </w:p>
    <w:tbl>
      <w:tblPr>
        <w:tblW w:w="9858" w:type="dxa"/>
        <w:jc w:val="center"/>
        <w:tblLayout w:type="fixed"/>
        <w:tblCellMar>
          <w:left w:w="57" w:type="dxa"/>
          <w:right w:w="57" w:type="dxa"/>
        </w:tblCellMar>
        <w:tblLook w:val="0000" w:firstRow="0" w:lastRow="0" w:firstColumn="0" w:lastColumn="0" w:noHBand="0" w:noVBand="0"/>
      </w:tblPr>
      <w:tblGrid>
        <w:gridCol w:w="2662"/>
        <w:gridCol w:w="899"/>
        <w:gridCol w:w="900"/>
        <w:gridCol w:w="899"/>
        <w:gridCol w:w="900"/>
        <w:gridCol w:w="899"/>
        <w:gridCol w:w="900"/>
        <w:gridCol w:w="899"/>
        <w:gridCol w:w="900"/>
      </w:tblGrid>
      <w:tr w:rsidR="00CE2C32" w:rsidRPr="006633B4" w14:paraId="1C2C34C9" w14:textId="77777777" w:rsidTr="000462BF">
        <w:trPr>
          <w:trHeight w:val="283"/>
          <w:jc w:val="center"/>
        </w:trPr>
        <w:tc>
          <w:tcPr>
            <w:tcW w:w="2662" w:type="dxa"/>
            <w:tcBorders>
              <w:top w:val="single" w:sz="4" w:space="0" w:color="000000"/>
              <w:left w:val="single" w:sz="4" w:space="0" w:color="000000"/>
              <w:bottom w:val="single" w:sz="4" w:space="0" w:color="000000"/>
            </w:tcBorders>
            <w:vAlign w:val="center"/>
          </w:tcPr>
          <w:p w14:paraId="11A1C2B0" w14:textId="77777777" w:rsidR="00CE2C32" w:rsidRPr="006633B4" w:rsidRDefault="00CE2C32" w:rsidP="000462BF">
            <w:pPr>
              <w:pStyle w:val="Betarp"/>
              <w:rPr>
                <w:rFonts w:cs="Times New Roman"/>
                <w:sz w:val="20"/>
                <w:szCs w:val="20"/>
              </w:rPr>
            </w:pPr>
            <w:r w:rsidRPr="006633B4">
              <w:rPr>
                <w:rFonts w:cs="Times New Roman"/>
                <w:sz w:val="20"/>
                <w:szCs w:val="20"/>
              </w:rPr>
              <w:lastRenderedPageBreak/>
              <w:t>Dydis (raidinis kodas)</w:t>
            </w:r>
          </w:p>
        </w:tc>
        <w:tc>
          <w:tcPr>
            <w:tcW w:w="899" w:type="dxa"/>
            <w:tcBorders>
              <w:top w:val="single" w:sz="4" w:space="0" w:color="000000"/>
              <w:left w:val="single" w:sz="4" w:space="0" w:color="000000"/>
              <w:bottom w:val="single" w:sz="4" w:space="0" w:color="000000"/>
            </w:tcBorders>
            <w:vAlign w:val="center"/>
          </w:tcPr>
          <w:p w14:paraId="05B69A74" w14:textId="77777777" w:rsidR="00CE2C32" w:rsidRPr="006633B4" w:rsidRDefault="00CE2C32" w:rsidP="000462BF">
            <w:pPr>
              <w:pStyle w:val="Betarp"/>
              <w:jc w:val="center"/>
              <w:rPr>
                <w:rFonts w:cs="Times New Roman"/>
                <w:sz w:val="20"/>
                <w:szCs w:val="20"/>
              </w:rPr>
            </w:pPr>
            <w:r w:rsidRPr="006633B4">
              <w:rPr>
                <w:rFonts w:cs="Times New Roman"/>
                <w:sz w:val="20"/>
                <w:szCs w:val="20"/>
              </w:rPr>
              <w:t>XXS</w:t>
            </w:r>
          </w:p>
        </w:tc>
        <w:tc>
          <w:tcPr>
            <w:tcW w:w="900" w:type="dxa"/>
            <w:tcBorders>
              <w:top w:val="single" w:sz="4" w:space="0" w:color="000000"/>
              <w:left w:val="single" w:sz="4" w:space="0" w:color="000000"/>
              <w:bottom w:val="single" w:sz="4" w:space="0" w:color="000000"/>
            </w:tcBorders>
            <w:vAlign w:val="center"/>
          </w:tcPr>
          <w:p w14:paraId="495016AD" w14:textId="77777777" w:rsidR="00CE2C32" w:rsidRPr="006633B4" w:rsidRDefault="00CE2C32" w:rsidP="000462BF">
            <w:pPr>
              <w:pStyle w:val="Betarp"/>
              <w:jc w:val="center"/>
              <w:rPr>
                <w:rFonts w:cs="Times New Roman"/>
                <w:sz w:val="20"/>
                <w:szCs w:val="20"/>
              </w:rPr>
            </w:pPr>
            <w:r w:rsidRPr="006633B4">
              <w:rPr>
                <w:rFonts w:cs="Times New Roman"/>
                <w:sz w:val="20"/>
                <w:szCs w:val="20"/>
              </w:rPr>
              <w:t>XS</w:t>
            </w:r>
          </w:p>
        </w:tc>
        <w:tc>
          <w:tcPr>
            <w:tcW w:w="899" w:type="dxa"/>
            <w:tcBorders>
              <w:top w:val="single" w:sz="4" w:space="0" w:color="000000"/>
              <w:left w:val="single" w:sz="4" w:space="0" w:color="000000"/>
              <w:bottom w:val="single" w:sz="4" w:space="0" w:color="000000"/>
            </w:tcBorders>
            <w:vAlign w:val="center"/>
          </w:tcPr>
          <w:p w14:paraId="2082D014" w14:textId="77777777" w:rsidR="00CE2C32" w:rsidRPr="006633B4" w:rsidRDefault="00CE2C32" w:rsidP="000462BF">
            <w:pPr>
              <w:pStyle w:val="Betarp"/>
              <w:jc w:val="center"/>
              <w:rPr>
                <w:rFonts w:cs="Times New Roman"/>
                <w:sz w:val="20"/>
                <w:szCs w:val="20"/>
              </w:rPr>
            </w:pPr>
            <w:r w:rsidRPr="006633B4">
              <w:rPr>
                <w:rFonts w:cs="Times New Roman"/>
                <w:sz w:val="20"/>
                <w:szCs w:val="20"/>
              </w:rPr>
              <w:t>S</w:t>
            </w:r>
          </w:p>
        </w:tc>
        <w:tc>
          <w:tcPr>
            <w:tcW w:w="900" w:type="dxa"/>
            <w:tcBorders>
              <w:top w:val="single" w:sz="4" w:space="0" w:color="000000"/>
              <w:left w:val="single" w:sz="4" w:space="0" w:color="000000"/>
              <w:bottom w:val="single" w:sz="4" w:space="0" w:color="000000"/>
            </w:tcBorders>
            <w:vAlign w:val="center"/>
          </w:tcPr>
          <w:p w14:paraId="557551F3" w14:textId="77777777" w:rsidR="00CE2C32" w:rsidRPr="006633B4" w:rsidRDefault="00CE2C32" w:rsidP="000462BF">
            <w:pPr>
              <w:pStyle w:val="Betarp"/>
              <w:jc w:val="center"/>
              <w:rPr>
                <w:rFonts w:cs="Times New Roman"/>
                <w:sz w:val="20"/>
                <w:szCs w:val="20"/>
              </w:rPr>
            </w:pPr>
            <w:r w:rsidRPr="006633B4">
              <w:rPr>
                <w:rFonts w:cs="Times New Roman"/>
                <w:sz w:val="20"/>
                <w:szCs w:val="20"/>
              </w:rPr>
              <w:t>M</w:t>
            </w:r>
          </w:p>
        </w:tc>
        <w:tc>
          <w:tcPr>
            <w:tcW w:w="899" w:type="dxa"/>
            <w:tcBorders>
              <w:top w:val="single" w:sz="4" w:space="0" w:color="000000"/>
              <w:left w:val="single" w:sz="4" w:space="0" w:color="000000"/>
              <w:bottom w:val="single" w:sz="4" w:space="0" w:color="000000"/>
            </w:tcBorders>
            <w:vAlign w:val="center"/>
          </w:tcPr>
          <w:p w14:paraId="10D5CA72" w14:textId="77777777" w:rsidR="00CE2C32" w:rsidRPr="006633B4" w:rsidRDefault="00CE2C32" w:rsidP="000462BF">
            <w:pPr>
              <w:pStyle w:val="Betarp"/>
              <w:jc w:val="center"/>
              <w:rPr>
                <w:rFonts w:cs="Times New Roman"/>
                <w:sz w:val="20"/>
                <w:szCs w:val="20"/>
              </w:rPr>
            </w:pPr>
            <w:r w:rsidRPr="006633B4">
              <w:rPr>
                <w:rFonts w:cs="Times New Roman"/>
                <w:sz w:val="20"/>
                <w:szCs w:val="20"/>
              </w:rPr>
              <w:t>L</w:t>
            </w:r>
          </w:p>
        </w:tc>
        <w:tc>
          <w:tcPr>
            <w:tcW w:w="900" w:type="dxa"/>
            <w:tcBorders>
              <w:top w:val="single" w:sz="4" w:space="0" w:color="000000"/>
              <w:left w:val="single" w:sz="4" w:space="0" w:color="000000"/>
              <w:bottom w:val="single" w:sz="4" w:space="0" w:color="000000"/>
            </w:tcBorders>
            <w:vAlign w:val="center"/>
          </w:tcPr>
          <w:p w14:paraId="74C431DB" w14:textId="77777777" w:rsidR="00CE2C32" w:rsidRPr="006633B4" w:rsidRDefault="00CE2C32" w:rsidP="000462BF">
            <w:pPr>
              <w:pStyle w:val="Betarp"/>
              <w:jc w:val="center"/>
              <w:rPr>
                <w:rFonts w:cs="Times New Roman"/>
                <w:sz w:val="20"/>
                <w:szCs w:val="20"/>
              </w:rPr>
            </w:pPr>
            <w:r w:rsidRPr="006633B4">
              <w:rPr>
                <w:rFonts w:cs="Times New Roman"/>
                <w:sz w:val="20"/>
                <w:szCs w:val="20"/>
              </w:rPr>
              <w:t>XL</w:t>
            </w:r>
          </w:p>
        </w:tc>
        <w:tc>
          <w:tcPr>
            <w:tcW w:w="899" w:type="dxa"/>
            <w:tcBorders>
              <w:top w:val="single" w:sz="4" w:space="0" w:color="000000"/>
              <w:left w:val="single" w:sz="4" w:space="0" w:color="000000"/>
              <w:bottom w:val="single" w:sz="4" w:space="0" w:color="000000"/>
            </w:tcBorders>
            <w:vAlign w:val="center"/>
          </w:tcPr>
          <w:p w14:paraId="25B99279" w14:textId="77777777" w:rsidR="00CE2C32" w:rsidRPr="006633B4" w:rsidRDefault="00CE2C32" w:rsidP="000462BF">
            <w:pPr>
              <w:pStyle w:val="Betarp"/>
              <w:jc w:val="center"/>
              <w:rPr>
                <w:rFonts w:cs="Times New Roman"/>
                <w:sz w:val="20"/>
                <w:szCs w:val="20"/>
              </w:rPr>
            </w:pPr>
            <w:r w:rsidRPr="006633B4">
              <w:rPr>
                <w:rFonts w:cs="Times New Roman"/>
                <w:sz w:val="20"/>
                <w:szCs w:val="20"/>
              </w:rPr>
              <w:t>XXL</w:t>
            </w:r>
          </w:p>
        </w:tc>
        <w:tc>
          <w:tcPr>
            <w:tcW w:w="900" w:type="dxa"/>
            <w:tcBorders>
              <w:top w:val="single" w:sz="4" w:space="0" w:color="000000"/>
              <w:left w:val="single" w:sz="4" w:space="0" w:color="000000"/>
              <w:bottom w:val="single" w:sz="4" w:space="0" w:color="000000"/>
              <w:right w:val="single" w:sz="4" w:space="0" w:color="000000"/>
            </w:tcBorders>
            <w:vAlign w:val="center"/>
          </w:tcPr>
          <w:p w14:paraId="5B3505CB" w14:textId="77777777" w:rsidR="00CE2C32" w:rsidRPr="006633B4" w:rsidRDefault="00CE2C32" w:rsidP="000462BF">
            <w:pPr>
              <w:pStyle w:val="Betarp"/>
              <w:jc w:val="center"/>
              <w:rPr>
                <w:rFonts w:cs="Times New Roman"/>
                <w:sz w:val="20"/>
                <w:szCs w:val="20"/>
              </w:rPr>
            </w:pPr>
            <w:r w:rsidRPr="006633B4">
              <w:rPr>
                <w:rFonts w:cs="Times New Roman"/>
                <w:sz w:val="20"/>
                <w:szCs w:val="20"/>
              </w:rPr>
              <w:t>3XL</w:t>
            </w:r>
          </w:p>
        </w:tc>
      </w:tr>
      <w:tr w:rsidR="00AD1B8A" w:rsidRPr="006633B4" w14:paraId="4FEBA640" w14:textId="77777777" w:rsidTr="00E0420D">
        <w:trPr>
          <w:trHeight w:val="283"/>
          <w:jc w:val="center"/>
        </w:trPr>
        <w:tc>
          <w:tcPr>
            <w:tcW w:w="2662" w:type="dxa"/>
            <w:tcBorders>
              <w:top w:val="single" w:sz="4" w:space="0" w:color="000000"/>
              <w:left w:val="single" w:sz="4" w:space="0" w:color="000000"/>
              <w:bottom w:val="single" w:sz="4" w:space="0" w:color="000000"/>
            </w:tcBorders>
            <w:vAlign w:val="center"/>
          </w:tcPr>
          <w:p w14:paraId="079BDECD" w14:textId="77777777" w:rsidR="00AD1B8A" w:rsidRPr="006633B4" w:rsidRDefault="00AD1B8A" w:rsidP="00AD1B8A">
            <w:pPr>
              <w:pStyle w:val="Betarp"/>
              <w:rPr>
                <w:rFonts w:cs="Times New Roman"/>
                <w:sz w:val="20"/>
                <w:szCs w:val="20"/>
              </w:rPr>
            </w:pPr>
            <w:r w:rsidRPr="006633B4">
              <w:rPr>
                <w:rFonts w:cs="Times New Roman"/>
                <w:sz w:val="20"/>
                <w:szCs w:val="20"/>
              </w:rPr>
              <w:t>Juosmens apimties ribos, cm</w:t>
            </w:r>
          </w:p>
        </w:tc>
        <w:tc>
          <w:tcPr>
            <w:tcW w:w="899" w:type="dxa"/>
            <w:tcBorders>
              <w:top w:val="single" w:sz="4" w:space="0" w:color="auto"/>
              <w:left w:val="single" w:sz="4" w:space="0" w:color="auto"/>
              <w:bottom w:val="single" w:sz="4" w:space="0" w:color="auto"/>
              <w:right w:val="single" w:sz="4" w:space="0" w:color="auto"/>
            </w:tcBorders>
            <w:vAlign w:val="center"/>
          </w:tcPr>
          <w:p w14:paraId="01BF08F6" w14:textId="1F038924" w:rsidR="00AD1B8A" w:rsidRPr="006633B4" w:rsidRDefault="00AD1B8A" w:rsidP="00AD1B8A">
            <w:pPr>
              <w:pStyle w:val="Betarp"/>
              <w:jc w:val="center"/>
              <w:rPr>
                <w:rFonts w:cs="Times New Roman"/>
                <w:sz w:val="20"/>
                <w:szCs w:val="20"/>
              </w:rPr>
            </w:pPr>
            <w:r w:rsidRPr="00782C7E">
              <w:rPr>
                <w:rFonts w:eastAsia="Times New Roman"/>
                <w:sz w:val="20"/>
                <w:szCs w:val="20"/>
              </w:rPr>
              <w:t>58–65</w:t>
            </w:r>
          </w:p>
        </w:tc>
        <w:tc>
          <w:tcPr>
            <w:tcW w:w="900" w:type="dxa"/>
            <w:tcBorders>
              <w:top w:val="single" w:sz="4" w:space="0" w:color="auto"/>
              <w:left w:val="single" w:sz="4" w:space="0" w:color="auto"/>
              <w:bottom w:val="single" w:sz="4" w:space="0" w:color="auto"/>
              <w:right w:val="single" w:sz="4" w:space="0" w:color="auto"/>
            </w:tcBorders>
            <w:vAlign w:val="center"/>
          </w:tcPr>
          <w:p w14:paraId="18C77879" w14:textId="65B0DE00" w:rsidR="00AD1B8A" w:rsidRPr="006633B4" w:rsidRDefault="00AD1B8A" w:rsidP="00AD1B8A">
            <w:pPr>
              <w:pStyle w:val="Betarp"/>
              <w:jc w:val="center"/>
              <w:rPr>
                <w:rFonts w:cs="Times New Roman"/>
                <w:sz w:val="20"/>
                <w:szCs w:val="20"/>
              </w:rPr>
            </w:pPr>
            <w:r w:rsidRPr="00782C7E">
              <w:rPr>
                <w:rFonts w:eastAsia="Times New Roman"/>
                <w:sz w:val="20"/>
                <w:szCs w:val="20"/>
              </w:rPr>
              <w:t>66–73</w:t>
            </w:r>
          </w:p>
        </w:tc>
        <w:tc>
          <w:tcPr>
            <w:tcW w:w="899" w:type="dxa"/>
            <w:tcBorders>
              <w:top w:val="single" w:sz="4" w:space="0" w:color="auto"/>
              <w:left w:val="single" w:sz="4" w:space="0" w:color="auto"/>
              <w:bottom w:val="single" w:sz="4" w:space="0" w:color="auto"/>
              <w:right w:val="single" w:sz="4" w:space="0" w:color="auto"/>
            </w:tcBorders>
            <w:vAlign w:val="center"/>
          </w:tcPr>
          <w:p w14:paraId="376568CA" w14:textId="4D41A17B" w:rsidR="00AD1B8A" w:rsidRPr="006633B4" w:rsidRDefault="00AD1B8A" w:rsidP="00AD1B8A">
            <w:pPr>
              <w:pStyle w:val="Betarp"/>
              <w:jc w:val="center"/>
              <w:rPr>
                <w:rFonts w:cs="Times New Roman"/>
                <w:sz w:val="20"/>
                <w:szCs w:val="20"/>
              </w:rPr>
            </w:pPr>
            <w:r w:rsidRPr="00782C7E">
              <w:rPr>
                <w:rFonts w:eastAsia="Times New Roman"/>
                <w:sz w:val="20"/>
                <w:szCs w:val="20"/>
              </w:rPr>
              <w:t>74–81</w:t>
            </w:r>
          </w:p>
        </w:tc>
        <w:tc>
          <w:tcPr>
            <w:tcW w:w="900" w:type="dxa"/>
            <w:tcBorders>
              <w:top w:val="single" w:sz="4" w:space="0" w:color="auto"/>
              <w:left w:val="single" w:sz="4" w:space="0" w:color="auto"/>
              <w:bottom w:val="single" w:sz="4" w:space="0" w:color="auto"/>
              <w:right w:val="single" w:sz="4" w:space="0" w:color="auto"/>
            </w:tcBorders>
            <w:vAlign w:val="center"/>
          </w:tcPr>
          <w:p w14:paraId="4871EC04" w14:textId="69DCD2B5" w:rsidR="00AD1B8A" w:rsidRPr="006633B4" w:rsidRDefault="00AD1B8A" w:rsidP="00AD1B8A">
            <w:pPr>
              <w:pStyle w:val="Betarp"/>
              <w:jc w:val="center"/>
              <w:rPr>
                <w:rFonts w:cs="Times New Roman"/>
                <w:sz w:val="20"/>
                <w:szCs w:val="20"/>
              </w:rPr>
            </w:pPr>
            <w:r w:rsidRPr="00782C7E">
              <w:rPr>
                <w:rFonts w:eastAsia="Times New Roman"/>
                <w:sz w:val="20"/>
                <w:szCs w:val="20"/>
              </w:rPr>
              <w:t>82–89</w:t>
            </w:r>
          </w:p>
        </w:tc>
        <w:tc>
          <w:tcPr>
            <w:tcW w:w="899" w:type="dxa"/>
            <w:tcBorders>
              <w:top w:val="single" w:sz="4" w:space="0" w:color="auto"/>
              <w:left w:val="single" w:sz="4" w:space="0" w:color="auto"/>
              <w:bottom w:val="single" w:sz="4" w:space="0" w:color="auto"/>
              <w:right w:val="single" w:sz="4" w:space="0" w:color="auto"/>
            </w:tcBorders>
            <w:vAlign w:val="center"/>
          </w:tcPr>
          <w:p w14:paraId="55783F1A" w14:textId="578C6097" w:rsidR="00AD1B8A" w:rsidRPr="006633B4" w:rsidRDefault="00AD1B8A" w:rsidP="00AD1B8A">
            <w:pPr>
              <w:pStyle w:val="Betarp"/>
              <w:jc w:val="center"/>
              <w:rPr>
                <w:rFonts w:cs="Times New Roman"/>
                <w:sz w:val="20"/>
                <w:szCs w:val="20"/>
              </w:rPr>
            </w:pPr>
            <w:r w:rsidRPr="00782C7E">
              <w:rPr>
                <w:rFonts w:eastAsia="Times New Roman"/>
                <w:sz w:val="20"/>
                <w:szCs w:val="20"/>
              </w:rPr>
              <w:t>90–99</w:t>
            </w:r>
          </w:p>
        </w:tc>
        <w:tc>
          <w:tcPr>
            <w:tcW w:w="900" w:type="dxa"/>
            <w:tcBorders>
              <w:top w:val="single" w:sz="4" w:space="0" w:color="auto"/>
              <w:left w:val="single" w:sz="4" w:space="0" w:color="auto"/>
              <w:bottom w:val="single" w:sz="4" w:space="0" w:color="auto"/>
              <w:right w:val="single" w:sz="4" w:space="0" w:color="auto"/>
            </w:tcBorders>
            <w:vAlign w:val="center"/>
          </w:tcPr>
          <w:p w14:paraId="0119A6A2" w14:textId="3F625DD8" w:rsidR="00AD1B8A" w:rsidRPr="006633B4" w:rsidRDefault="00AD1B8A" w:rsidP="00AD1B8A">
            <w:pPr>
              <w:pStyle w:val="Betarp"/>
              <w:jc w:val="center"/>
              <w:rPr>
                <w:rFonts w:cs="Times New Roman"/>
                <w:sz w:val="20"/>
                <w:szCs w:val="20"/>
              </w:rPr>
            </w:pPr>
            <w:r w:rsidRPr="00782C7E">
              <w:rPr>
                <w:rFonts w:eastAsia="Times New Roman"/>
                <w:sz w:val="20"/>
                <w:szCs w:val="20"/>
              </w:rPr>
              <w:t>100–109</w:t>
            </w:r>
          </w:p>
        </w:tc>
        <w:tc>
          <w:tcPr>
            <w:tcW w:w="899" w:type="dxa"/>
            <w:tcBorders>
              <w:top w:val="single" w:sz="4" w:space="0" w:color="auto"/>
              <w:left w:val="single" w:sz="4" w:space="0" w:color="auto"/>
              <w:bottom w:val="single" w:sz="4" w:space="0" w:color="auto"/>
              <w:right w:val="single" w:sz="4" w:space="0" w:color="auto"/>
            </w:tcBorders>
            <w:vAlign w:val="center"/>
          </w:tcPr>
          <w:p w14:paraId="501A54B1" w14:textId="3BB6EAE8" w:rsidR="00AD1B8A" w:rsidRPr="006633B4" w:rsidRDefault="00AD1B8A" w:rsidP="00AD1B8A">
            <w:pPr>
              <w:pStyle w:val="Betarp"/>
              <w:jc w:val="center"/>
              <w:rPr>
                <w:rFonts w:cs="Times New Roman"/>
                <w:sz w:val="20"/>
                <w:szCs w:val="20"/>
              </w:rPr>
            </w:pPr>
            <w:r w:rsidRPr="00782C7E">
              <w:rPr>
                <w:rFonts w:eastAsia="Times New Roman"/>
                <w:sz w:val="20"/>
                <w:szCs w:val="20"/>
              </w:rPr>
              <w:t>110–119</w:t>
            </w:r>
          </w:p>
        </w:tc>
        <w:tc>
          <w:tcPr>
            <w:tcW w:w="900" w:type="dxa"/>
            <w:tcBorders>
              <w:top w:val="single" w:sz="4" w:space="0" w:color="auto"/>
              <w:left w:val="single" w:sz="4" w:space="0" w:color="auto"/>
              <w:bottom w:val="single" w:sz="4" w:space="0" w:color="auto"/>
              <w:right w:val="single" w:sz="4" w:space="0" w:color="auto"/>
            </w:tcBorders>
            <w:vAlign w:val="center"/>
          </w:tcPr>
          <w:p w14:paraId="1D2FDADA" w14:textId="735E8C09" w:rsidR="00AD1B8A" w:rsidRPr="006633B4" w:rsidRDefault="00AD1B8A" w:rsidP="00AD1B8A">
            <w:pPr>
              <w:pStyle w:val="Betarp"/>
              <w:jc w:val="center"/>
              <w:rPr>
                <w:rFonts w:cs="Times New Roman"/>
                <w:sz w:val="20"/>
                <w:szCs w:val="20"/>
              </w:rPr>
            </w:pPr>
            <w:r w:rsidRPr="00782C7E">
              <w:rPr>
                <w:rFonts w:eastAsia="Times New Roman"/>
                <w:sz w:val="20"/>
                <w:szCs w:val="20"/>
              </w:rPr>
              <w:t>120–134</w:t>
            </w:r>
          </w:p>
        </w:tc>
      </w:tr>
    </w:tbl>
    <w:p w14:paraId="492EAF56" w14:textId="7A7C63BB" w:rsidR="00C61A16" w:rsidRPr="006633B4" w:rsidRDefault="00C61A16" w:rsidP="00C61A16">
      <w:pPr>
        <w:pStyle w:val="Sraopastraipa"/>
        <w:spacing w:before="240" w:after="240"/>
        <w:ind w:left="0"/>
        <w:jc w:val="center"/>
        <w:rPr>
          <w:rFonts w:ascii="Times New Roman" w:hAnsi="Times New Roman"/>
          <w:b/>
          <w:sz w:val="20"/>
          <w:szCs w:val="20"/>
        </w:rPr>
      </w:pPr>
      <w:r w:rsidRPr="006633B4">
        <w:rPr>
          <w:rFonts w:ascii="Times New Roman" w:hAnsi="Times New Roman"/>
          <w:b/>
          <w:sz w:val="20"/>
          <w:szCs w:val="20"/>
          <w:lang w:bidi="en-US"/>
        </w:rPr>
        <w:t xml:space="preserve">3 lentelė. </w:t>
      </w:r>
      <w:r w:rsidR="006633B4" w:rsidRPr="006633B4">
        <w:rPr>
          <w:rFonts w:ascii="Times New Roman" w:hAnsi="Times New Roman"/>
          <w:b/>
          <w:sz w:val="20"/>
          <w:szCs w:val="20"/>
          <w:lang w:bidi="en-US"/>
        </w:rPr>
        <w:t>S</w:t>
      </w:r>
      <w:r w:rsidRPr="006633B4">
        <w:rPr>
          <w:rFonts w:ascii="Times New Roman" w:hAnsi="Times New Roman"/>
          <w:b/>
          <w:sz w:val="20"/>
          <w:szCs w:val="20"/>
          <w:lang w:bidi="en-US"/>
        </w:rPr>
        <w:t xml:space="preserve">tandartiniai </w:t>
      </w:r>
      <w:r w:rsidR="006633B4" w:rsidRPr="006633B4">
        <w:rPr>
          <w:rFonts w:ascii="Times New Roman" w:hAnsi="Times New Roman"/>
          <w:b/>
          <w:sz w:val="20"/>
          <w:szCs w:val="20"/>
        </w:rPr>
        <w:t xml:space="preserve">moterų </w:t>
      </w:r>
      <w:r w:rsidRPr="006633B4">
        <w:rPr>
          <w:rFonts w:ascii="Times New Roman" w:hAnsi="Times New Roman"/>
          <w:b/>
          <w:sz w:val="20"/>
          <w:szCs w:val="20"/>
          <w:lang w:bidi="en-US"/>
        </w:rPr>
        <w:t>ūgiai</w:t>
      </w:r>
    </w:p>
    <w:tbl>
      <w:tblPr>
        <w:tblStyle w:val="Lentelstinklelis1"/>
        <w:tblW w:w="5044" w:type="pct"/>
        <w:tblCellMar>
          <w:left w:w="57" w:type="dxa"/>
          <w:right w:w="57" w:type="dxa"/>
        </w:tblCellMar>
        <w:tblLook w:val="04A0" w:firstRow="1" w:lastRow="0" w:firstColumn="1" w:lastColumn="0" w:noHBand="0" w:noVBand="1"/>
      </w:tblPr>
      <w:tblGrid>
        <w:gridCol w:w="1387"/>
        <w:gridCol w:w="1387"/>
        <w:gridCol w:w="1389"/>
        <w:gridCol w:w="1387"/>
        <w:gridCol w:w="1389"/>
        <w:gridCol w:w="1387"/>
        <w:gridCol w:w="1387"/>
      </w:tblGrid>
      <w:tr w:rsidR="00C61A16" w:rsidRPr="006633B4" w14:paraId="38A664D5" w14:textId="77777777" w:rsidTr="00AD1B8A">
        <w:trPr>
          <w:trHeight w:val="170"/>
        </w:trPr>
        <w:tc>
          <w:tcPr>
            <w:tcW w:w="714" w:type="pct"/>
            <w:vAlign w:val="center"/>
          </w:tcPr>
          <w:p w14:paraId="1F0942D2" w14:textId="77777777" w:rsidR="00C61A16" w:rsidRPr="006633B4" w:rsidRDefault="00C61A16" w:rsidP="00E749E0">
            <w:pPr>
              <w:rPr>
                <w:rFonts w:ascii="Times New Roman" w:hAnsi="Times New Roman"/>
                <w:sz w:val="20"/>
              </w:rPr>
            </w:pPr>
            <w:r w:rsidRPr="006633B4">
              <w:rPr>
                <w:rFonts w:ascii="Times New Roman" w:hAnsi="Times New Roman"/>
                <w:sz w:val="20"/>
              </w:rPr>
              <w:t>Ūgis</w:t>
            </w:r>
          </w:p>
        </w:tc>
        <w:tc>
          <w:tcPr>
            <w:tcW w:w="714" w:type="pct"/>
            <w:vAlign w:val="center"/>
          </w:tcPr>
          <w:p w14:paraId="41553E31"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156</w:t>
            </w:r>
          </w:p>
        </w:tc>
        <w:tc>
          <w:tcPr>
            <w:tcW w:w="715" w:type="pct"/>
            <w:vAlign w:val="center"/>
          </w:tcPr>
          <w:p w14:paraId="7E3FB7B6"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164</w:t>
            </w:r>
          </w:p>
        </w:tc>
        <w:tc>
          <w:tcPr>
            <w:tcW w:w="714" w:type="pct"/>
            <w:vAlign w:val="center"/>
          </w:tcPr>
          <w:p w14:paraId="6D77C01E"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172</w:t>
            </w:r>
          </w:p>
        </w:tc>
        <w:tc>
          <w:tcPr>
            <w:tcW w:w="715" w:type="pct"/>
            <w:vAlign w:val="center"/>
          </w:tcPr>
          <w:p w14:paraId="26123A9B"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180</w:t>
            </w:r>
          </w:p>
        </w:tc>
        <w:tc>
          <w:tcPr>
            <w:tcW w:w="714" w:type="pct"/>
            <w:vAlign w:val="center"/>
          </w:tcPr>
          <w:p w14:paraId="245F21F4"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188</w:t>
            </w:r>
          </w:p>
        </w:tc>
        <w:tc>
          <w:tcPr>
            <w:tcW w:w="714" w:type="pct"/>
            <w:vAlign w:val="center"/>
          </w:tcPr>
          <w:p w14:paraId="70A658B7"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196</w:t>
            </w:r>
          </w:p>
        </w:tc>
      </w:tr>
      <w:tr w:rsidR="00AD1B8A" w:rsidRPr="006633B4" w14:paraId="21443701" w14:textId="77777777" w:rsidTr="00AD1B8A">
        <w:trPr>
          <w:trHeight w:val="170"/>
        </w:trPr>
        <w:tc>
          <w:tcPr>
            <w:tcW w:w="714" w:type="pct"/>
            <w:vAlign w:val="center"/>
          </w:tcPr>
          <w:p w14:paraId="62771F10" w14:textId="77777777" w:rsidR="00AD1B8A" w:rsidRPr="006633B4" w:rsidRDefault="00AD1B8A" w:rsidP="00AD1B8A">
            <w:pPr>
              <w:rPr>
                <w:rFonts w:ascii="Times New Roman" w:hAnsi="Times New Roman"/>
                <w:sz w:val="20"/>
              </w:rPr>
            </w:pPr>
            <w:r w:rsidRPr="006633B4">
              <w:rPr>
                <w:rFonts w:ascii="Times New Roman" w:hAnsi="Times New Roman"/>
                <w:sz w:val="20"/>
              </w:rPr>
              <w:t>Ribos, cm</w:t>
            </w:r>
          </w:p>
        </w:tc>
        <w:tc>
          <w:tcPr>
            <w:tcW w:w="714" w:type="pct"/>
            <w:tcBorders>
              <w:top w:val="single" w:sz="4" w:space="0" w:color="auto"/>
              <w:left w:val="single" w:sz="4" w:space="0" w:color="auto"/>
              <w:bottom w:val="single" w:sz="4" w:space="0" w:color="auto"/>
              <w:right w:val="single" w:sz="4" w:space="0" w:color="auto"/>
            </w:tcBorders>
            <w:vAlign w:val="center"/>
          </w:tcPr>
          <w:p w14:paraId="0EEF80EE" w14:textId="2337D796" w:rsidR="00AD1B8A" w:rsidRPr="006633B4" w:rsidRDefault="00AD1B8A" w:rsidP="00AD1B8A">
            <w:pPr>
              <w:jc w:val="center"/>
              <w:rPr>
                <w:rFonts w:ascii="Times New Roman" w:hAnsi="Times New Roman"/>
                <w:sz w:val="20"/>
              </w:rPr>
            </w:pPr>
            <w:r w:rsidRPr="00782C7E">
              <w:rPr>
                <w:rFonts w:ascii="Times New Roman" w:hAnsi="Times New Roman"/>
                <w:sz w:val="20"/>
              </w:rPr>
              <w:t>152–159</w:t>
            </w:r>
          </w:p>
        </w:tc>
        <w:tc>
          <w:tcPr>
            <w:tcW w:w="715" w:type="pct"/>
            <w:tcBorders>
              <w:top w:val="single" w:sz="4" w:space="0" w:color="auto"/>
              <w:left w:val="single" w:sz="4" w:space="0" w:color="auto"/>
              <w:bottom w:val="single" w:sz="4" w:space="0" w:color="auto"/>
              <w:right w:val="single" w:sz="4" w:space="0" w:color="auto"/>
            </w:tcBorders>
            <w:vAlign w:val="center"/>
          </w:tcPr>
          <w:p w14:paraId="1531F551" w14:textId="305668D0" w:rsidR="00AD1B8A" w:rsidRPr="006633B4" w:rsidRDefault="00AD1B8A" w:rsidP="00AD1B8A">
            <w:pPr>
              <w:jc w:val="center"/>
              <w:rPr>
                <w:rFonts w:ascii="Times New Roman" w:hAnsi="Times New Roman"/>
                <w:sz w:val="20"/>
              </w:rPr>
            </w:pPr>
            <w:r w:rsidRPr="00782C7E">
              <w:rPr>
                <w:rFonts w:ascii="Times New Roman" w:hAnsi="Times New Roman"/>
                <w:sz w:val="20"/>
              </w:rPr>
              <w:t>160–167</w:t>
            </w:r>
          </w:p>
        </w:tc>
        <w:tc>
          <w:tcPr>
            <w:tcW w:w="714" w:type="pct"/>
            <w:tcBorders>
              <w:top w:val="single" w:sz="4" w:space="0" w:color="auto"/>
              <w:left w:val="single" w:sz="4" w:space="0" w:color="auto"/>
              <w:bottom w:val="single" w:sz="4" w:space="0" w:color="auto"/>
              <w:right w:val="single" w:sz="4" w:space="0" w:color="auto"/>
            </w:tcBorders>
            <w:vAlign w:val="center"/>
          </w:tcPr>
          <w:p w14:paraId="389CE983" w14:textId="7DFFCCCC" w:rsidR="00AD1B8A" w:rsidRPr="006633B4" w:rsidRDefault="00AD1B8A" w:rsidP="00AD1B8A">
            <w:pPr>
              <w:jc w:val="center"/>
              <w:rPr>
                <w:rFonts w:ascii="Times New Roman" w:hAnsi="Times New Roman"/>
                <w:sz w:val="20"/>
              </w:rPr>
            </w:pPr>
            <w:r w:rsidRPr="00782C7E">
              <w:rPr>
                <w:rFonts w:ascii="Times New Roman" w:hAnsi="Times New Roman"/>
                <w:sz w:val="20"/>
              </w:rPr>
              <w:t>168–175</w:t>
            </w:r>
          </w:p>
        </w:tc>
        <w:tc>
          <w:tcPr>
            <w:tcW w:w="715" w:type="pct"/>
            <w:tcBorders>
              <w:top w:val="single" w:sz="4" w:space="0" w:color="auto"/>
              <w:left w:val="single" w:sz="4" w:space="0" w:color="auto"/>
              <w:bottom w:val="single" w:sz="4" w:space="0" w:color="auto"/>
              <w:right w:val="single" w:sz="4" w:space="0" w:color="auto"/>
            </w:tcBorders>
            <w:vAlign w:val="center"/>
          </w:tcPr>
          <w:p w14:paraId="76B70C32" w14:textId="5960BB20" w:rsidR="00AD1B8A" w:rsidRPr="006633B4" w:rsidRDefault="00AD1B8A" w:rsidP="00AD1B8A">
            <w:pPr>
              <w:jc w:val="center"/>
              <w:rPr>
                <w:rFonts w:ascii="Times New Roman" w:hAnsi="Times New Roman"/>
                <w:sz w:val="20"/>
              </w:rPr>
            </w:pPr>
            <w:r w:rsidRPr="00782C7E">
              <w:rPr>
                <w:rFonts w:ascii="Times New Roman" w:hAnsi="Times New Roman"/>
                <w:sz w:val="20"/>
              </w:rPr>
              <w:t>176–183</w:t>
            </w:r>
          </w:p>
        </w:tc>
        <w:tc>
          <w:tcPr>
            <w:tcW w:w="714" w:type="pct"/>
            <w:tcBorders>
              <w:top w:val="single" w:sz="4" w:space="0" w:color="auto"/>
              <w:left w:val="single" w:sz="4" w:space="0" w:color="auto"/>
              <w:bottom w:val="single" w:sz="4" w:space="0" w:color="auto"/>
              <w:right w:val="single" w:sz="4" w:space="0" w:color="auto"/>
            </w:tcBorders>
            <w:vAlign w:val="center"/>
          </w:tcPr>
          <w:p w14:paraId="675BD08C" w14:textId="6EF78EC4" w:rsidR="00AD1B8A" w:rsidRPr="006633B4" w:rsidRDefault="00AD1B8A" w:rsidP="00AD1B8A">
            <w:pPr>
              <w:jc w:val="center"/>
              <w:rPr>
                <w:rFonts w:ascii="Times New Roman" w:hAnsi="Times New Roman"/>
                <w:sz w:val="20"/>
              </w:rPr>
            </w:pPr>
            <w:r w:rsidRPr="00782C7E">
              <w:rPr>
                <w:rFonts w:ascii="Times New Roman" w:hAnsi="Times New Roman"/>
                <w:sz w:val="20"/>
              </w:rPr>
              <w:t>184–191</w:t>
            </w:r>
          </w:p>
        </w:tc>
        <w:tc>
          <w:tcPr>
            <w:tcW w:w="714" w:type="pct"/>
            <w:tcBorders>
              <w:top w:val="single" w:sz="4" w:space="0" w:color="auto"/>
              <w:left w:val="single" w:sz="4" w:space="0" w:color="auto"/>
              <w:bottom w:val="single" w:sz="4" w:space="0" w:color="auto"/>
              <w:right w:val="single" w:sz="4" w:space="0" w:color="auto"/>
            </w:tcBorders>
            <w:vAlign w:val="center"/>
          </w:tcPr>
          <w:p w14:paraId="485C8AC3" w14:textId="2A2CF4BC" w:rsidR="00AD1B8A" w:rsidRPr="006633B4" w:rsidRDefault="00AD1B8A" w:rsidP="00AD1B8A">
            <w:pPr>
              <w:jc w:val="center"/>
              <w:rPr>
                <w:rFonts w:ascii="Times New Roman" w:hAnsi="Times New Roman"/>
                <w:sz w:val="20"/>
              </w:rPr>
            </w:pPr>
            <w:r w:rsidRPr="00782C7E">
              <w:rPr>
                <w:rFonts w:ascii="Times New Roman" w:hAnsi="Times New Roman"/>
                <w:sz w:val="20"/>
              </w:rPr>
              <w:t>192–200</w:t>
            </w:r>
          </w:p>
        </w:tc>
      </w:tr>
    </w:tbl>
    <w:p w14:paraId="50FEE4DF" w14:textId="451971E2" w:rsidR="00C61A16" w:rsidRPr="006633B4" w:rsidRDefault="00C61A16" w:rsidP="00C61A16">
      <w:pPr>
        <w:pStyle w:val="Sraopastraipa"/>
        <w:spacing w:before="240" w:after="240"/>
        <w:ind w:left="0"/>
        <w:jc w:val="center"/>
        <w:rPr>
          <w:rFonts w:ascii="Times New Roman" w:hAnsi="Times New Roman"/>
          <w:b/>
          <w:sz w:val="20"/>
          <w:szCs w:val="20"/>
        </w:rPr>
      </w:pPr>
      <w:r w:rsidRPr="006633B4">
        <w:rPr>
          <w:rFonts w:ascii="Times New Roman" w:hAnsi="Times New Roman"/>
          <w:b/>
          <w:sz w:val="20"/>
          <w:szCs w:val="20"/>
        </w:rPr>
        <w:t xml:space="preserve">4 lentelė. </w:t>
      </w:r>
      <w:r w:rsidR="006633B4" w:rsidRPr="006633B4">
        <w:rPr>
          <w:rFonts w:ascii="Times New Roman" w:hAnsi="Times New Roman"/>
          <w:b/>
          <w:sz w:val="20"/>
          <w:szCs w:val="20"/>
        </w:rPr>
        <w:t>Standartiniai moterų</w:t>
      </w:r>
      <w:r w:rsidR="00AD1B8A">
        <w:rPr>
          <w:rFonts w:ascii="Times New Roman" w:hAnsi="Times New Roman"/>
          <w:b/>
          <w:sz w:val="20"/>
          <w:szCs w:val="20"/>
        </w:rPr>
        <w:t xml:space="preserve"> kelnių</w:t>
      </w:r>
      <w:r w:rsidR="006633B4" w:rsidRPr="006633B4">
        <w:rPr>
          <w:rFonts w:ascii="Times New Roman" w:hAnsi="Times New Roman"/>
          <w:b/>
          <w:sz w:val="20"/>
          <w:szCs w:val="20"/>
        </w:rPr>
        <w:t xml:space="preserve"> </w:t>
      </w:r>
      <w:r w:rsidRPr="006633B4">
        <w:rPr>
          <w:rFonts w:ascii="Times New Roman" w:hAnsi="Times New Roman"/>
          <w:b/>
          <w:sz w:val="20"/>
          <w:szCs w:val="20"/>
        </w:rPr>
        <w:t>dydžiai</w:t>
      </w:r>
    </w:p>
    <w:tbl>
      <w:tblPr>
        <w:tblStyle w:val="Lentelstinklelis1"/>
        <w:tblW w:w="9838" w:type="dxa"/>
        <w:tblCellMar>
          <w:left w:w="57" w:type="dxa"/>
          <w:right w:w="57" w:type="dxa"/>
        </w:tblCellMar>
        <w:tblLook w:val="04A0" w:firstRow="1" w:lastRow="0" w:firstColumn="1" w:lastColumn="0" w:noHBand="0" w:noVBand="1"/>
      </w:tblPr>
      <w:tblGrid>
        <w:gridCol w:w="2623"/>
        <w:gridCol w:w="891"/>
        <w:gridCol w:w="890"/>
        <w:gridCol w:w="890"/>
        <w:gridCol w:w="891"/>
        <w:gridCol w:w="891"/>
        <w:gridCol w:w="891"/>
        <w:gridCol w:w="893"/>
        <w:gridCol w:w="978"/>
      </w:tblGrid>
      <w:tr w:rsidR="006633B4" w:rsidRPr="006633B4" w14:paraId="0CDCA7CF" w14:textId="77777777" w:rsidTr="000462BF">
        <w:trPr>
          <w:trHeight w:val="283"/>
        </w:trPr>
        <w:tc>
          <w:tcPr>
            <w:tcW w:w="2623" w:type="dxa"/>
            <w:vAlign w:val="center"/>
          </w:tcPr>
          <w:p w14:paraId="3E66A511" w14:textId="77777777" w:rsidR="006633B4" w:rsidRPr="006633B4" w:rsidRDefault="006633B4" w:rsidP="006633B4">
            <w:pPr>
              <w:pStyle w:val="Betarp"/>
              <w:rPr>
                <w:sz w:val="20"/>
              </w:rPr>
            </w:pPr>
            <w:r w:rsidRPr="006633B4">
              <w:rPr>
                <w:sz w:val="20"/>
              </w:rPr>
              <w:t>Dydis (raidinis kodas)</w:t>
            </w:r>
          </w:p>
        </w:tc>
        <w:tc>
          <w:tcPr>
            <w:tcW w:w="891" w:type="dxa"/>
            <w:vAlign w:val="center"/>
          </w:tcPr>
          <w:p w14:paraId="02D76541" w14:textId="77777777" w:rsidR="006633B4" w:rsidRPr="006633B4" w:rsidRDefault="006633B4" w:rsidP="006633B4">
            <w:pPr>
              <w:pStyle w:val="Betarp"/>
              <w:jc w:val="center"/>
              <w:rPr>
                <w:sz w:val="20"/>
              </w:rPr>
            </w:pPr>
            <w:r w:rsidRPr="006633B4">
              <w:rPr>
                <w:sz w:val="20"/>
              </w:rPr>
              <w:t>XXS</w:t>
            </w:r>
          </w:p>
        </w:tc>
        <w:tc>
          <w:tcPr>
            <w:tcW w:w="890" w:type="dxa"/>
            <w:vAlign w:val="center"/>
          </w:tcPr>
          <w:p w14:paraId="1C542D8E" w14:textId="77777777" w:rsidR="006633B4" w:rsidRPr="006633B4" w:rsidRDefault="006633B4" w:rsidP="006633B4">
            <w:pPr>
              <w:pStyle w:val="Betarp"/>
              <w:jc w:val="center"/>
              <w:rPr>
                <w:sz w:val="20"/>
              </w:rPr>
            </w:pPr>
            <w:r w:rsidRPr="006633B4">
              <w:rPr>
                <w:sz w:val="20"/>
              </w:rPr>
              <w:t>XS</w:t>
            </w:r>
          </w:p>
        </w:tc>
        <w:tc>
          <w:tcPr>
            <w:tcW w:w="890" w:type="dxa"/>
            <w:vAlign w:val="center"/>
          </w:tcPr>
          <w:p w14:paraId="64646A3E" w14:textId="77777777" w:rsidR="006633B4" w:rsidRPr="006633B4" w:rsidRDefault="006633B4" w:rsidP="006633B4">
            <w:pPr>
              <w:pStyle w:val="Betarp"/>
              <w:jc w:val="center"/>
              <w:rPr>
                <w:sz w:val="20"/>
              </w:rPr>
            </w:pPr>
            <w:r w:rsidRPr="006633B4">
              <w:rPr>
                <w:sz w:val="20"/>
              </w:rPr>
              <w:t>S</w:t>
            </w:r>
          </w:p>
        </w:tc>
        <w:tc>
          <w:tcPr>
            <w:tcW w:w="891" w:type="dxa"/>
            <w:vAlign w:val="center"/>
          </w:tcPr>
          <w:p w14:paraId="7B4CAC34" w14:textId="77777777" w:rsidR="006633B4" w:rsidRPr="006633B4" w:rsidRDefault="006633B4" w:rsidP="006633B4">
            <w:pPr>
              <w:pStyle w:val="Betarp"/>
              <w:jc w:val="center"/>
              <w:rPr>
                <w:sz w:val="20"/>
              </w:rPr>
            </w:pPr>
            <w:r w:rsidRPr="006633B4">
              <w:rPr>
                <w:sz w:val="20"/>
              </w:rPr>
              <w:t>M</w:t>
            </w:r>
          </w:p>
        </w:tc>
        <w:tc>
          <w:tcPr>
            <w:tcW w:w="891" w:type="dxa"/>
            <w:vAlign w:val="center"/>
          </w:tcPr>
          <w:p w14:paraId="4777455F" w14:textId="77777777" w:rsidR="006633B4" w:rsidRPr="006633B4" w:rsidRDefault="006633B4" w:rsidP="006633B4">
            <w:pPr>
              <w:pStyle w:val="Betarp"/>
              <w:jc w:val="center"/>
              <w:rPr>
                <w:sz w:val="20"/>
              </w:rPr>
            </w:pPr>
            <w:r w:rsidRPr="006633B4">
              <w:rPr>
                <w:sz w:val="20"/>
              </w:rPr>
              <w:t>L</w:t>
            </w:r>
          </w:p>
        </w:tc>
        <w:tc>
          <w:tcPr>
            <w:tcW w:w="891" w:type="dxa"/>
            <w:vAlign w:val="center"/>
          </w:tcPr>
          <w:p w14:paraId="45AD185D" w14:textId="77777777" w:rsidR="006633B4" w:rsidRPr="006633B4" w:rsidRDefault="006633B4" w:rsidP="006633B4">
            <w:pPr>
              <w:pStyle w:val="Betarp"/>
              <w:jc w:val="center"/>
              <w:rPr>
                <w:sz w:val="20"/>
              </w:rPr>
            </w:pPr>
            <w:r w:rsidRPr="006633B4">
              <w:rPr>
                <w:sz w:val="20"/>
              </w:rPr>
              <w:t>XL</w:t>
            </w:r>
          </w:p>
        </w:tc>
        <w:tc>
          <w:tcPr>
            <w:tcW w:w="893" w:type="dxa"/>
            <w:vAlign w:val="center"/>
          </w:tcPr>
          <w:p w14:paraId="1C8C933C" w14:textId="77777777" w:rsidR="006633B4" w:rsidRPr="006633B4" w:rsidRDefault="006633B4" w:rsidP="006633B4">
            <w:pPr>
              <w:pStyle w:val="Betarp"/>
              <w:jc w:val="center"/>
              <w:rPr>
                <w:sz w:val="20"/>
              </w:rPr>
            </w:pPr>
            <w:r w:rsidRPr="006633B4">
              <w:rPr>
                <w:sz w:val="20"/>
              </w:rPr>
              <w:t>XXL</w:t>
            </w:r>
          </w:p>
        </w:tc>
        <w:tc>
          <w:tcPr>
            <w:tcW w:w="978" w:type="dxa"/>
            <w:vAlign w:val="center"/>
          </w:tcPr>
          <w:p w14:paraId="57F92A67" w14:textId="77777777" w:rsidR="006633B4" w:rsidRPr="006633B4" w:rsidRDefault="006633B4" w:rsidP="006633B4">
            <w:pPr>
              <w:pStyle w:val="Betarp"/>
              <w:jc w:val="center"/>
              <w:rPr>
                <w:sz w:val="20"/>
              </w:rPr>
            </w:pPr>
            <w:r w:rsidRPr="006633B4">
              <w:rPr>
                <w:sz w:val="20"/>
              </w:rPr>
              <w:t>3XL</w:t>
            </w:r>
          </w:p>
        </w:tc>
      </w:tr>
      <w:tr w:rsidR="00AD1B8A" w:rsidRPr="006633B4" w14:paraId="531578B0" w14:textId="77777777" w:rsidTr="00824AA6">
        <w:trPr>
          <w:trHeight w:val="283"/>
        </w:trPr>
        <w:tc>
          <w:tcPr>
            <w:tcW w:w="2623" w:type="dxa"/>
            <w:vAlign w:val="center"/>
          </w:tcPr>
          <w:p w14:paraId="0F0842AE" w14:textId="77777777" w:rsidR="00AD1B8A" w:rsidRPr="006633B4" w:rsidRDefault="00AD1B8A" w:rsidP="00AD1B8A">
            <w:pPr>
              <w:pStyle w:val="Betarp"/>
              <w:rPr>
                <w:sz w:val="20"/>
              </w:rPr>
            </w:pPr>
            <w:r w:rsidRPr="006633B4">
              <w:rPr>
                <w:sz w:val="20"/>
              </w:rPr>
              <w:t>Klubų apimties ribos, cm</w:t>
            </w:r>
          </w:p>
        </w:tc>
        <w:tc>
          <w:tcPr>
            <w:tcW w:w="891" w:type="dxa"/>
            <w:tcBorders>
              <w:top w:val="single" w:sz="4" w:space="0" w:color="auto"/>
              <w:left w:val="single" w:sz="4" w:space="0" w:color="auto"/>
              <w:bottom w:val="single" w:sz="4" w:space="0" w:color="auto"/>
              <w:right w:val="single" w:sz="4" w:space="0" w:color="auto"/>
            </w:tcBorders>
            <w:vAlign w:val="center"/>
          </w:tcPr>
          <w:p w14:paraId="4AF2BD3D" w14:textId="7D4AA4AE" w:rsidR="00AD1B8A" w:rsidRPr="006633B4" w:rsidRDefault="00AD1B8A" w:rsidP="00AD1B8A">
            <w:pPr>
              <w:pStyle w:val="Betarp"/>
              <w:jc w:val="center"/>
              <w:rPr>
                <w:sz w:val="20"/>
              </w:rPr>
            </w:pPr>
            <w:r w:rsidRPr="00782C7E">
              <w:rPr>
                <w:sz w:val="20"/>
              </w:rPr>
              <w:t>74–81</w:t>
            </w:r>
          </w:p>
        </w:tc>
        <w:tc>
          <w:tcPr>
            <w:tcW w:w="890" w:type="dxa"/>
            <w:tcBorders>
              <w:top w:val="single" w:sz="4" w:space="0" w:color="auto"/>
              <w:left w:val="single" w:sz="4" w:space="0" w:color="auto"/>
              <w:bottom w:val="single" w:sz="4" w:space="0" w:color="auto"/>
              <w:right w:val="single" w:sz="4" w:space="0" w:color="auto"/>
            </w:tcBorders>
            <w:vAlign w:val="center"/>
          </w:tcPr>
          <w:p w14:paraId="5D52B78F" w14:textId="339C9DAC" w:rsidR="00AD1B8A" w:rsidRPr="006633B4" w:rsidRDefault="00AD1B8A" w:rsidP="00AD1B8A">
            <w:pPr>
              <w:pStyle w:val="Betarp"/>
              <w:jc w:val="center"/>
              <w:rPr>
                <w:sz w:val="20"/>
              </w:rPr>
            </w:pPr>
            <w:r w:rsidRPr="00782C7E">
              <w:rPr>
                <w:sz w:val="20"/>
              </w:rPr>
              <w:t>82–89</w:t>
            </w:r>
          </w:p>
        </w:tc>
        <w:tc>
          <w:tcPr>
            <w:tcW w:w="890" w:type="dxa"/>
            <w:tcBorders>
              <w:top w:val="single" w:sz="4" w:space="0" w:color="auto"/>
              <w:left w:val="single" w:sz="4" w:space="0" w:color="auto"/>
              <w:bottom w:val="single" w:sz="4" w:space="0" w:color="auto"/>
              <w:right w:val="single" w:sz="4" w:space="0" w:color="auto"/>
            </w:tcBorders>
            <w:vAlign w:val="center"/>
          </w:tcPr>
          <w:p w14:paraId="4958C017" w14:textId="1A59B012" w:rsidR="00AD1B8A" w:rsidRPr="006633B4" w:rsidRDefault="00AD1B8A" w:rsidP="00AD1B8A">
            <w:pPr>
              <w:pStyle w:val="Betarp"/>
              <w:jc w:val="center"/>
              <w:rPr>
                <w:sz w:val="20"/>
              </w:rPr>
            </w:pPr>
            <w:r w:rsidRPr="00782C7E">
              <w:rPr>
                <w:sz w:val="20"/>
              </w:rPr>
              <w:t>90–97</w:t>
            </w:r>
          </w:p>
        </w:tc>
        <w:tc>
          <w:tcPr>
            <w:tcW w:w="891" w:type="dxa"/>
            <w:tcBorders>
              <w:top w:val="single" w:sz="4" w:space="0" w:color="auto"/>
              <w:left w:val="single" w:sz="4" w:space="0" w:color="auto"/>
              <w:bottom w:val="single" w:sz="4" w:space="0" w:color="auto"/>
              <w:right w:val="single" w:sz="4" w:space="0" w:color="auto"/>
            </w:tcBorders>
            <w:vAlign w:val="center"/>
          </w:tcPr>
          <w:p w14:paraId="6CCE15B5" w14:textId="7DC45B2E" w:rsidR="00AD1B8A" w:rsidRPr="006633B4" w:rsidRDefault="00AD1B8A" w:rsidP="00AD1B8A">
            <w:pPr>
              <w:pStyle w:val="Betarp"/>
              <w:jc w:val="center"/>
              <w:rPr>
                <w:sz w:val="20"/>
              </w:rPr>
            </w:pPr>
            <w:r w:rsidRPr="00782C7E">
              <w:rPr>
                <w:sz w:val="20"/>
              </w:rPr>
              <w:t>98–105</w:t>
            </w:r>
          </w:p>
        </w:tc>
        <w:tc>
          <w:tcPr>
            <w:tcW w:w="891" w:type="dxa"/>
            <w:tcBorders>
              <w:top w:val="single" w:sz="4" w:space="0" w:color="auto"/>
              <w:left w:val="single" w:sz="4" w:space="0" w:color="auto"/>
              <w:bottom w:val="single" w:sz="4" w:space="0" w:color="auto"/>
              <w:right w:val="single" w:sz="4" w:space="0" w:color="auto"/>
            </w:tcBorders>
            <w:vAlign w:val="center"/>
          </w:tcPr>
          <w:p w14:paraId="3923BB6A" w14:textId="70EB0033" w:rsidR="00AD1B8A" w:rsidRPr="006633B4" w:rsidRDefault="00AD1B8A" w:rsidP="00AD1B8A">
            <w:pPr>
              <w:pStyle w:val="Betarp"/>
              <w:jc w:val="center"/>
              <w:rPr>
                <w:sz w:val="20"/>
              </w:rPr>
            </w:pPr>
            <w:r w:rsidRPr="00782C7E">
              <w:rPr>
                <w:sz w:val="20"/>
              </w:rPr>
              <w:t>106–113</w:t>
            </w:r>
          </w:p>
        </w:tc>
        <w:tc>
          <w:tcPr>
            <w:tcW w:w="891" w:type="dxa"/>
            <w:tcBorders>
              <w:top w:val="single" w:sz="4" w:space="0" w:color="auto"/>
              <w:left w:val="single" w:sz="4" w:space="0" w:color="auto"/>
              <w:bottom w:val="single" w:sz="4" w:space="0" w:color="auto"/>
              <w:right w:val="single" w:sz="4" w:space="0" w:color="auto"/>
            </w:tcBorders>
            <w:vAlign w:val="center"/>
          </w:tcPr>
          <w:p w14:paraId="2AD99253" w14:textId="0273948D" w:rsidR="00AD1B8A" w:rsidRPr="006633B4" w:rsidRDefault="00AD1B8A" w:rsidP="00AD1B8A">
            <w:pPr>
              <w:pStyle w:val="Betarp"/>
              <w:jc w:val="center"/>
              <w:rPr>
                <w:sz w:val="20"/>
              </w:rPr>
            </w:pPr>
            <w:r w:rsidRPr="00782C7E">
              <w:rPr>
                <w:sz w:val="20"/>
              </w:rPr>
              <w:t>114–122</w:t>
            </w:r>
          </w:p>
        </w:tc>
        <w:tc>
          <w:tcPr>
            <w:tcW w:w="893" w:type="dxa"/>
            <w:tcBorders>
              <w:top w:val="single" w:sz="4" w:space="0" w:color="auto"/>
              <w:left w:val="single" w:sz="4" w:space="0" w:color="auto"/>
              <w:bottom w:val="single" w:sz="4" w:space="0" w:color="auto"/>
              <w:right w:val="single" w:sz="4" w:space="0" w:color="auto"/>
            </w:tcBorders>
            <w:vAlign w:val="center"/>
          </w:tcPr>
          <w:p w14:paraId="77CF3232" w14:textId="2716879E" w:rsidR="00AD1B8A" w:rsidRPr="006633B4" w:rsidRDefault="00AD1B8A" w:rsidP="00AD1B8A">
            <w:pPr>
              <w:pStyle w:val="Betarp"/>
              <w:jc w:val="center"/>
              <w:rPr>
                <w:sz w:val="20"/>
              </w:rPr>
            </w:pPr>
            <w:r w:rsidRPr="00782C7E">
              <w:rPr>
                <w:sz w:val="20"/>
              </w:rPr>
              <w:t>123–132</w:t>
            </w:r>
          </w:p>
        </w:tc>
        <w:tc>
          <w:tcPr>
            <w:tcW w:w="978" w:type="dxa"/>
            <w:tcBorders>
              <w:top w:val="single" w:sz="4" w:space="0" w:color="auto"/>
              <w:left w:val="single" w:sz="4" w:space="0" w:color="auto"/>
              <w:bottom w:val="single" w:sz="4" w:space="0" w:color="auto"/>
              <w:right w:val="single" w:sz="4" w:space="0" w:color="auto"/>
            </w:tcBorders>
            <w:vAlign w:val="center"/>
          </w:tcPr>
          <w:p w14:paraId="62C5A345" w14:textId="265D7A31" w:rsidR="00AD1B8A" w:rsidRPr="006633B4" w:rsidRDefault="00AD1B8A" w:rsidP="00AD1B8A">
            <w:pPr>
              <w:pStyle w:val="Betarp"/>
              <w:jc w:val="center"/>
              <w:rPr>
                <w:sz w:val="20"/>
              </w:rPr>
            </w:pPr>
            <w:r w:rsidRPr="00782C7E">
              <w:rPr>
                <w:sz w:val="20"/>
              </w:rPr>
              <w:t>133–142</w:t>
            </w:r>
          </w:p>
        </w:tc>
      </w:tr>
    </w:tbl>
    <w:p w14:paraId="3A88CF12" w14:textId="77777777" w:rsidR="00AD1B8A" w:rsidRDefault="00AD1B8A" w:rsidP="00AD1B8A">
      <w:pPr>
        <w:spacing w:before="240" w:after="240"/>
        <w:ind w:firstLine="709"/>
        <w:jc w:val="center"/>
        <w:rPr>
          <w:rFonts w:ascii="Times New Roman" w:hAnsi="Times New Roman"/>
          <w:b/>
          <w:sz w:val="20"/>
        </w:rPr>
      </w:pPr>
      <w:r w:rsidRPr="006633B4">
        <w:rPr>
          <w:rFonts w:ascii="Times New Roman" w:hAnsi="Times New Roman"/>
          <w:b/>
          <w:bCs/>
          <w:sz w:val="20"/>
        </w:rPr>
        <w:t>5 lentelė.</w:t>
      </w:r>
      <w:r w:rsidRPr="006633B4">
        <w:rPr>
          <w:rFonts w:ascii="Times New Roman" w:hAnsi="Times New Roman"/>
          <w:sz w:val="20"/>
        </w:rPr>
        <w:t xml:space="preserve"> </w:t>
      </w:r>
      <w:r>
        <w:rPr>
          <w:rFonts w:ascii="Times New Roman" w:hAnsi="Times New Roman"/>
          <w:b/>
          <w:sz w:val="20"/>
        </w:rPr>
        <w:t>Pa</w:t>
      </w:r>
      <w:r w:rsidRPr="001810DD">
        <w:rPr>
          <w:rFonts w:ascii="Times New Roman" w:hAnsi="Times New Roman"/>
          <w:b/>
          <w:sz w:val="20"/>
        </w:rPr>
        <w:t>grindinio audinio techninės charakteristikos.</w:t>
      </w:r>
    </w:p>
    <w:tbl>
      <w:tblPr>
        <w:tblStyle w:val="Lentelstinklelis1"/>
        <w:tblW w:w="0" w:type="auto"/>
        <w:tblLook w:val="04A0" w:firstRow="1" w:lastRow="0" w:firstColumn="1" w:lastColumn="0" w:noHBand="0" w:noVBand="1"/>
      </w:tblPr>
      <w:tblGrid>
        <w:gridCol w:w="616"/>
        <w:gridCol w:w="4250"/>
        <w:gridCol w:w="2660"/>
        <w:gridCol w:w="2022"/>
      </w:tblGrid>
      <w:tr w:rsidR="00AD1B8A" w:rsidRPr="00B47252" w14:paraId="7D345627" w14:textId="77777777" w:rsidTr="00343B1E">
        <w:tc>
          <w:tcPr>
            <w:tcW w:w="616" w:type="dxa"/>
            <w:vAlign w:val="center"/>
            <w:hideMark/>
          </w:tcPr>
          <w:p w14:paraId="2D7CAEF8"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b/>
                <w:bCs/>
                <w:color w:val="1F1F1F"/>
                <w:sz w:val="20"/>
                <w:bdr w:val="none" w:sz="0" w:space="0" w:color="auto" w:frame="1"/>
              </w:rPr>
              <w:t>Eil. Nr.</w:t>
            </w:r>
          </w:p>
        </w:tc>
        <w:tc>
          <w:tcPr>
            <w:tcW w:w="4250" w:type="dxa"/>
            <w:vAlign w:val="center"/>
            <w:hideMark/>
          </w:tcPr>
          <w:p w14:paraId="23513A3C"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b/>
                <w:bCs/>
                <w:color w:val="1F1F1F"/>
                <w:sz w:val="20"/>
                <w:bdr w:val="none" w:sz="0" w:space="0" w:color="auto" w:frame="1"/>
              </w:rPr>
              <w:t>Rodiklio pavadinimas, dimensija</w:t>
            </w:r>
          </w:p>
        </w:tc>
        <w:tc>
          <w:tcPr>
            <w:tcW w:w="0" w:type="auto"/>
            <w:vAlign w:val="center"/>
            <w:hideMark/>
          </w:tcPr>
          <w:p w14:paraId="7E33D6FA"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b/>
                <w:bCs/>
                <w:color w:val="1F1F1F"/>
                <w:sz w:val="20"/>
                <w:bdr w:val="none" w:sz="0" w:space="0" w:color="auto" w:frame="1"/>
              </w:rPr>
              <w:t>Rodiklio reikšmė</w:t>
            </w:r>
          </w:p>
        </w:tc>
        <w:tc>
          <w:tcPr>
            <w:tcW w:w="0" w:type="auto"/>
            <w:vAlign w:val="center"/>
            <w:hideMark/>
          </w:tcPr>
          <w:p w14:paraId="25CB2417"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b/>
                <w:bCs/>
                <w:color w:val="1F1F1F"/>
                <w:sz w:val="20"/>
                <w:bdr w:val="none" w:sz="0" w:space="0" w:color="auto" w:frame="1"/>
              </w:rPr>
              <w:t>Bandymo metodas</w:t>
            </w:r>
          </w:p>
        </w:tc>
      </w:tr>
      <w:tr w:rsidR="00AD1B8A" w:rsidRPr="00B47252" w14:paraId="5936786E" w14:textId="77777777" w:rsidTr="00343B1E">
        <w:tc>
          <w:tcPr>
            <w:tcW w:w="616" w:type="dxa"/>
            <w:hideMark/>
          </w:tcPr>
          <w:p w14:paraId="5BDA012A"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1.</w:t>
            </w:r>
          </w:p>
        </w:tc>
        <w:tc>
          <w:tcPr>
            <w:tcW w:w="4250" w:type="dxa"/>
            <w:hideMark/>
          </w:tcPr>
          <w:p w14:paraId="556B90C8"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Medžiagos pluoštinė sudėtis, %</w:t>
            </w:r>
          </w:p>
        </w:tc>
        <w:tc>
          <w:tcPr>
            <w:tcW w:w="0" w:type="auto"/>
            <w:hideMark/>
          </w:tcPr>
          <w:p w14:paraId="1A9E3169"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rPr>
              <w:t>Poliamidas 50 ± 5</w:t>
            </w:r>
          </w:p>
          <w:p w14:paraId="41DA3A13"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rPr>
              <w:t>Medvilnė 50 ± 5</w:t>
            </w:r>
          </w:p>
        </w:tc>
        <w:tc>
          <w:tcPr>
            <w:tcW w:w="0" w:type="auto"/>
            <w:hideMark/>
          </w:tcPr>
          <w:p w14:paraId="6BF2B5D4"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LST EN ISO 1833</w:t>
            </w:r>
          </w:p>
        </w:tc>
      </w:tr>
      <w:tr w:rsidR="00AD1B8A" w:rsidRPr="00B47252" w14:paraId="6E98176E" w14:textId="77777777" w:rsidTr="00343B1E">
        <w:tc>
          <w:tcPr>
            <w:tcW w:w="616" w:type="dxa"/>
            <w:hideMark/>
          </w:tcPr>
          <w:p w14:paraId="19B6FBE4"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2.</w:t>
            </w:r>
          </w:p>
        </w:tc>
        <w:tc>
          <w:tcPr>
            <w:tcW w:w="4250" w:type="dxa"/>
            <w:hideMark/>
          </w:tcPr>
          <w:p w14:paraId="1BEA0AD5"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Pynimas</w:t>
            </w:r>
          </w:p>
        </w:tc>
        <w:tc>
          <w:tcPr>
            <w:tcW w:w="0" w:type="auto"/>
            <w:hideMark/>
          </w:tcPr>
          <w:p w14:paraId="7CAE5F46"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Drobinis, rip-stop</w:t>
            </w:r>
          </w:p>
        </w:tc>
        <w:tc>
          <w:tcPr>
            <w:tcW w:w="0" w:type="auto"/>
            <w:hideMark/>
          </w:tcPr>
          <w:p w14:paraId="4889EEB9"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Nurodyti</w:t>
            </w:r>
          </w:p>
        </w:tc>
      </w:tr>
      <w:tr w:rsidR="00AD1B8A" w:rsidRPr="00B47252" w14:paraId="201376D0" w14:textId="77777777" w:rsidTr="00343B1E">
        <w:tc>
          <w:tcPr>
            <w:tcW w:w="616" w:type="dxa"/>
            <w:hideMark/>
          </w:tcPr>
          <w:p w14:paraId="5BC7CA33"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3.</w:t>
            </w:r>
          </w:p>
        </w:tc>
        <w:tc>
          <w:tcPr>
            <w:tcW w:w="4250" w:type="dxa"/>
            <w:hideMark/>
          </w:tcPr>
          <w:p w14:paraId="1AA4EE75"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Siūlų tankumas, 1 cm</w:t>
            </w:r>
          </w:p>
        </w:tc>
        <w:tc>
          <w:tcPr>
            <w:tcW w:w="0" w:type="auto"/>
            <w:hideMark/>
          </w:tcPr>
          <w:p w14:paraId="445CAF82"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rPr>
              <w:t>Metmenys 40 ± 2</w:t>
            </w:r>
          </w:p>
          <w:p w14:paraId="32C5E020"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rPr>
              <w:t>Ataudai 20 ± 2</w:t>
            </w:r>
          </w:p>
        </w:tc>
        <w:tc>
          <w:tcPr>
            <w:tcW w:w="0" w:type="auto"/>
            <w:hideMark/>
          </w:tcPr>
          <w:p w14:paraId="6C33F38E"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LST EN ISO 7211-2</w:t>
            </w:r>
          </w:p>
        </w:tc>
      </w:tr>
      <w:tr w:rsidR="00AD1B8A" w:rsidRPr="00B47252" w14:paraId="4A6CB352" w14:textId="77777777" w:rsidTr="00343B1E">
        <w:tc>
          <w:tcPr>
            <w:tcW w:w="616" w:type="dxa"/>
            <w:hideMark/>
          </w:tcPr>
          <w:p w14:paraId="25C1D684"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4.</w:t>
            </w:r>
          </w:p>
        </w:tc>
        <w:tc>
          <w:tcPr>
            <w:tcW w:w="4250" w:type="dxa"/>
            <w:hideMark/>
          </w:tcPr>
          <w:p w14:paraId="184F4E56"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Paviršinis tankis, g/m</w:t>
            </w:r>
            <w:r w:rsidRPr="00B47252">
              <w:rPr>
                <w:rFonts w:ascii="Times New Roman" w:hAnsi="Times New Roman"/>
                <w:color w:val="1F1F1F"/>
                <w:sz w:val="20"/>
                <w:bdr w:val="none" w:sz="0" w:space="0" w:color="auto" w:frame="1"/>
                <w:vertAlign w:val="superscript"/>
              </w:rPr>
              <w:t>2</w:t>
            </w:r>
          </w:p>
        </w:tc>
        <w:tc>
          <w:tcPr>
            <w:tcW w:w="0" w:type="auto"/>
            <w:hideMark/>
          </w:tcPr>
          <w:p w14:paraId="357CFE8D"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220 ± 10</w:t>
            </w:r>
          </w:p>
        </w:tc>
        <w:tc>
          <w:tcPr>
            <w:tcW w:w="0" w:type="auto"/>
            <w:hideMark/>
          </w:tcPr>
          <w:p w14:paraId="173E41BD"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LST EN ISO 12127</w:t>
            </w:r>
          </w:p>
        </w:tc>
      </w:tr>
      <w:tr w:rsidR="00AD1B8A" w:rsidRPr="00B47252" w14:paraId="33AC882D" w14:textId="77777777" w:rsidTr="00343B1E">
        <w:tc>
          <w:tcPr>
            <w:tcW w:w="616" w:type="dxa"/>
            <w:hideMark/>
          </w:tcPr>
          <w:p w14:paraId="47282B74"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5.</w:t>
            </w:r>
          </w:p>
        </w:tc>
        <w:tc>
          <w:tcPr>
            <w:tcW w:w="4250" w:type="dxa"/>
            <w:hideMark/>
          </w:tcPr>
          <w:p w14:paraId="6B17D2BC"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Didžiausioji (trūkimo) jėga, N</w:t>
            </w:r>
          </w:p>
        </w:tc>
        <w:tc>
          <w:tcPr>
            <w:tcW w:w="0" w:type="auto"/>
            <w:hideMark/>
          </w:tcPr>
          <w:p w14:paraId="0BFC6F16"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rPr>
              <w:t>Metmenys ≥ 1300</w:t>
            </w:r>
          </w:p>
          <w:p w14:paraId="6E3E4AF9"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rPr>
              <w:t>Ataudai ≥ 800</w:t>
            </w:r>
          </w:p>
        </w:tc>
        <w:tc>
          <w:tcPr>
            <w:tcW w:w="0" w:type="auto"/>
            <w:hideMark/>
          </w:tcPr>
          <w:p w14:paraId="66CF2432"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LST EN ISO 13934-1</w:t>
            </w:r>
          </w:p>
        </w:tc>
      </w:tr>
      <w:tr w:rsidR="00AD1B8A" w:rsidRPr="00B47252" w14:paraId="01B5EEA0" w14:textId="77777777" w:rsidTr="00343B1E">
        <w:tc>
          <w:tcPr>
            <w:tcW w:w="616" w:type="dxa"/>
            <w:hideMark/>
          </w:tcPr>
          <w:p w14:paraId="7CF10368"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6.</w:t>
            </w:r>
          </w:p>
        </w:tc>
        <w:tc>
          <w:tcPr>
            <w:tcW w:w="4250" w:type="dxa"/>
            <w:hideMark/>
          </w:tcPr>
          <w:p w14:paraId="451C9D8C"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Plyšimo jėga, N</w:t>
            </w:r>
          </w:p>
        </w:tc>
        <w:tc>
          <w:tcPr>
            <w:tcW w:w="0" w:type="auto"/>
            <w:hideMark/>
          </w:tcPr>
          <w:p w14:paraId="75D4EBEF"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rPr>
              <w:t>Skersai metmenų ≥ 50</w:t>
            </w:r>
          </w:p>
          <w:p w14:paraId="046C1522"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rPr>
              <w:t>Skersai ataudų ≥ 50</w:t>
            </w:r>
          </w:p>
        </w:tc>
        <w:tc>
          <w:tcPr>
            <w:tcW w:w="0" w:type="auto"/>
            <w:hideMark/>
          </w:tcPr>
          <w:p w14:paraId="41735CA5"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LST EN ISO 13937-2</w:t>
            </w:r>
          </w:p>
        </w:tc>
      </w:tr>
      <w:tr w:rsidR="00AD1B8A" w:rsidRPr="00B47252" w14:paraId="0F0CB99D" w14:textId="77777777" w:rsidTr="00343B1E">
        <w:tc>
          <w:tcPr>
            <w:tcW w:w="616" w:type="dxa"/>
            <w:hideMark/>
          </w:tcPr>
          <w:p w14:paraId="3B902AF2"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7.</w:t>
            </w:r>
          </w:p>
        </w:tc>
        <w:tc>
          <w:tcPr>
            <w:tcW w:w="4250" w:type="dxa"/>
            <w:hideMark/>
          </w:tcPr>
          <w:p w14:paraId="24CC4FF3" w14:textId="77777777" w:rsidR="00AD1B8A" w:rsidRDefault="00AD1B8A" w:rsidP="00343B1E">
            <w:pPr>
              <w:rPr>
                <w:rFonts w:ascii="Times New Roman" w:hAnsi="Times New Roman"/>
                <w:color w:val="1F1F1F"/>
                <w:sz w:val="20"/>
                <w:bdr w:val="none" w:sz="0" w:space="0" w:color="auto" w:frame="1"/>
              </w:rPr>
            </w:pPr>
            <w:r w:rsidRPr="00B47252">
              <w:rPr>
                <w:rFonts w:ascii="Times New Roman" w:hAnsi="Times New Roman"/>
                <w:color w:val="1F1F1F"/>
                <w:sz w:val="20"/>
                <w:bdr w:val="none" w:sz="0" w:space="0" w:color="auto" w:frame="1"/>
              </w:rPr>
              <w:t>Matmenų pokytis po skalbimo prie 60°C, %</w:t>
            </w:r>
          </w:p>
          <w:p w14:paraId="4D23D313" w14:textId="77777777" w:rsidR="00AD1B8A" w:rsidRPr="00E500A2" w:rsidRDefault="00AD1B8A" w:rsidP="00AD1B8A">
            <w:pPr>
              <w:pStyle w:val="Sraopastraipa"/>
              <w:numPr>
                <w:ilvl w:val="0"/>
                <w:numId w:val="17"/>
              </w:numPr>
              <w:spacing w:after="0"/>
              <w:rPr>
                <w:rFonts w:ascii="Times New Roman" w:hAnsi="Times New Roman"/>
                <w:color w:val="1F1F1F"/>
                <w:sz w:val="20"/>
              </w:rPr>
            </w:pPr>
            <w:r w:rsidRPr="00E500A2">
              <w:rPr>
                <w:rFonts w:ascii="Times New Roman" w:hAnsi="Times New Roman"/>
                <w:color w:val="1F1F1F"/>
                <w:sz w:val="20"/>
              </w:rPr>
              <w:t xml:space="preserve">skalbimo procedūra </w:t>
            </w:r>
          </w:p>
          <w:p w14:paraId="726569C6" w14:textId="77777777" w:rsidR="00AD1B8A" w:rsidRPr="00E500A2" w:rsidRDefault="00AD1B8A" w:rsidP="00AD1B8A">
            <w:pPr>
              <w:pStyle w:val="Sraopastraipa"/>
              <w:numPr>
                <w:ilvl w:val="0"/>
                <w:numId w:val="17"/>
              </w:numPr>
              <w:spacing w:after="0"/>
              <w:rPr>
                <w:rFonts w:ascii="Times New Roman" w:hAnsi="Times New Roman"/>
                <w:color w:val="1F1F1F"/>
                <w:sz w:val="20"/>
              </w:rPr>
            </w:pPr>
            <w:r w:rsidRPr="00E500A2">
              <w:rPr>
                <w:rFonts w:ascii="Times New Roman" w:hAnsi="Times New Roman"/>
                <w:color w:val="1F1F1F"/>
                <w:sz w:val="20"/>
              </w:rPr>
              <w:t>džiovinimo būda</w:t>
            </w:r>
            <w:r>
              <w:rPr>
                <w:rFonts w:ascii="Times New Roman" w:hAnsi="Times New Roman"/>
                <w:color w:val="1F1F1F"/>
                <w:sz w:val="20"/>
              </w:rPr>
              <w:t>s</w:t>
            </w:r>
          </w:p>
        </w:tc>
        <w:tc>
          <w:tcPr>
            <w:tcW w:w="0" w:type="auto"/>
            <w:hideMark/>
          </w:tcPr>
          <w:p w14:paraId="3797C405" w14:textId="77777777" w:rsidR="00AD1B8A" w:rsidRDefault="00AD1B8A" w:rsidP="00343B1E">
            <w:pPr>
              <w:jc w:val="center"/>
              <w:rPr>
                <w:rFonts w:ascii="Times New Roman" w:hAnsi="Times New Roman"/>
                <w:color w:val="1F1F1F"/>
                <w:sz w:val="20"/>
                <w:bdr w:val="none" w:sz="0" w:space="0" w:color="auto" w:frame="1"/>
              </w:rPr>
            </w:pPr>
            <w:r w:rsidRPr="00CE6728">
              <w:rPr>
                <w:rFonts w:ascii="Times New Roman" w:hAnsi="Times New Roman"/>
                <w:color w:val="1F1F1F"/>
                <w:sz w:val="20"/>
                <w:bdr w:val="none" w:sz="0" w:space="0" w:color="auto" w:frame="1"/>
              </w:rPr>
              <w:t>≤</w:t>
            </w:r>
            <w:r>
              <w:rPr>
                <w:rFonts w:ascii="Times New Roman" w:hAnsi="Times New Roman"/>
                <w:color w:val="1F1F1F"/>
                <w:sz w:val="20"/>
                <w:bdr w:val="none" w:sz="0" w:space="0" w:color="auto" w:frame="1"/>
              </w:rPr>
              <w:t xml:space="preserve"> </w:t>
            </w:r>
            <w:r w:rsidRPr="00B47252">
              <w:rPr>
                <w:rFonts w:ascii="Times New Roman" w:hAnsi="Times New Roman"/>
                <w:color w:val="1F1F1F"/>
                <w:sz w:val="20"/>
                <w:bdr w:val="none" w:sz="0" w:space="0" w:color="auto" w:frame="1"/>
              </w:rPr>
              <w:t>± 2</w:t>
            </w:r>
          </w:p>
          <w:p w14:paraId="5447CDA8" w14:textId="77777777" w:rsidR="00AD1B8A" w:rsidRDefault="00AD1B8A" w:rsidP="00343B1E">
            <w:pPr>
              <w:jc w:val="center"/>
              <w:rPr>
                <w:rFonts w:ascii="Times New Roman" w:hAnsi="Times New Roman"/>
                <w:color w:val="1F1F1F"/>
                <w:sz w:val="20"/>
              </w:rPr>
            </w:pPr>
            <w:r w:rsidRPr="00E500A2">
              <w:rPr>
                <w:rFonts w:ascii="Times New Roman" w:hAnsi="Times New Roman"/>
                <w:color w:val="1F1F1F"/>
                <w:sz w:val="20"/>
              </w:rPr>
              <w:t>6N</w:t>
            </w:r>
          </w:p>
          <w:p w14:paraId="61A977B4" w14:textId="77777777" w:rsidR="00AD1B8A" w:rsidRPr="00B47252" w:rsidRDefault="00AD1B8A" w:rsidP="00343B1E">
            <w:pPr>
              <w:jc w:val="center"/>
              <w:rPr>
                <w:rFonts w:ascii="Times New Roman" w:hAnsi="Times New Roman"/>
                <w:color w:val="1F1F1F"/>
                <w:sz w:val="20"/>
              </w:rPr>
            </w:pPr>
            <w:r w:rsidRPr="00E500A2">
              <w:rPr>
                <w:rFonts w:ascii="Times New Roman" w:hAnsi="Times New Roman"/>
                <w:color w:val="1F1F1F"/>
                <w:sz w:val="20"/>
              </w:rPr>
              <w:t>F</w:t>
            </w:r>
          </w:p>
        </w:tc>
        <w:tc>
          <w:tcPr>
            <w:tcW w:w="0" w:type="auto"/>
            <w:hideMark/>
          </w:tcPr>
          <w:p w14:paraId="3D620DC8" w14:textId="77777777" w:rsidR="00AD1B8A" w:rsidRDefault="00AD1B8A" w:rsidP="00343B1E">
            <w:pPr>
              <w:rPr>
                <w:rFonts w:ascii="Times New Roman" w:hAnsi="Times New Roman"/>
                <w:color w:val="1F1F1F"/>
                <w:sz w:val="20"/>
                <w:bdr w:val="none" w:sz="0" w:space="0" w:color="auto" w:frame="1"/>
              </w:rPr>
            </w:pPr>
            <w:r w:rsidRPr="00B47252">
              <w:rPr>
                <w:rFonts w:ascii="Times New Roman" w:hAnsi="Times New Roman"/>
                <w:color w:val="1F1F1F"/>
                <w:sz w:val="20"/>
                <w:bdr w:val="none" w:sz="0" w:space="0" w:color="auto" w:frame="1"/>
              </w:rPr>
              <w:t>LST EN ISO 5077</w:t>
            </w:r>
          </w:p>
          <w:p w14:paraId="75B77FE1" w14:textId="77777777" w:rsidR="00AD1B8A" w:rsidRDefault="00AD1B8A" w:rsidP="00343B1E">
            <w:pPr>
              <w:rPr>
                <w:rFonts w:ascii="Times New Roman" w:hAnsi="Times New Roman"/>
                <w:color w:val="1F1F1F"/>
                <w:sz w:val="20"/>
              </w:rPr>
            </w:pPr>
            <w:r w:rsidRPr="00E500A2">
              <w:rPr>
                <w:rFonts w:ascii="Times New Roman" w:hAnsi="Times New Roman"/>
                <w:color w:val="1F1F1F"/>
                <w:sz w:val="20"/>
              </w:rPr>
              <w:t>LST EN ISO 6330</w:t>
            </w:r>
          </w:p>
          <w:p w14:paraId="1BB1CCDB" w14:textId="77777777" w:rsidR="00AD1B8A" w:rsidRPr="00B47252" w:rsidRDefault="00AD1B8A" w:rsidP="00343B1E">
            <w:pPr>
              <w:rPr>
                <w:rFonts w:ascii="Times New Roman" w:hAnsi="Times New Roman"/>
                <w:color w:val="1F1F1F"/>
                <w:sz w:val="20"/>
              </w:rPr>
            </w:pPr>
            <w:r w:rsidRPr="00E500A2">
              <w:rPr>
                <w:rFonts w:ascii="Times New Roman" w:hAnsi="Times New Roman"/>
                <w:color w:val="1F1F1F"/>
                <w:sz w:val="20"/>
              </w:rPr>
              <w:t>LST EN ISO 6330</w:t>
            </w:r>
          </w:p>
        </w:tc>
      </w:tr>
      <w:tr w:rsidR="00AD1B8A" w:rsidRPr="00B47252" w14:paraId="00B9C98B" w14:textId="77777777" w:rsidTr="00343B1E">
        <w:tc>
          <w:tcPr>
            <w:tcW w:w="616" w:type="dxa"/>
            <w:hideMark/>
          </w:tcPr>
          <w:p w14:paraId="76397D85"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8.</w:t>
            </w:r>
          </w:p>
        </w:tc>
        <w:tc>
          <w:tcPr>
            <w:tcW w:w="4250" w:type="dxa"/>
            <w:hideMark/>
          </w:tcPr>
          <w:p w14:paraId="16914E15"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Atsparumas dilinimui (12 kPa slėgis), sūkiai</w:t>
            </w:r>
          </w:p>
        </w:tc>
        <w:tc>
          <w:tcPr>
            <w:tcW w:w="0" w:type="auto"/>
            <w:hideMark/>
          </w:tcPr>
          <w:p w14:paraId="5F6D2B5B"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 200 000</w:t>
            </w:r>
          </w:p>
        </w:tc>
        <w:tc>
          <w:tcPr>
            <w:tcW w:w="0" w:type="auto"/>
            <w:hideMark/>
          </w:tcPr>
          <w:p w14:paraId="7A2536F2"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LST EN ISO 12947-2</w:t>
            </w:r>
          </w:p>
        </w:tc>
      </w:tr>
      <w:tr w:rsidR="00AD1B8A" w:rsidRPr="00B47252" w14:paraId="73DB23FE" w14:textId="77777777" w:rsidTr="00343B1E">
        <w:tc>
          <w:tcPr>
            <w:tcW w:w="616" w:type="dxa"/>
            <w:hideMark/>
          </w:tcPr>
          <w:p w14:paraId="72759510"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9.</w:t>
            </w:r>
          </w:p>
        </w:tc>
        <w:tc>
          <w:tcPr>
            <w:tcW w:w="4250" w:type="dxa"/>
            <w:hideMark/>
          </w:tcPr>
          <w:p w14:paraId="23E4702A"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Laidumas orui (100 Pa slėgių skirtumas), mm/s</w:t>
            </w:r>
          </w:p>
        </w:tc>
        <w:tc>
          <w:tcPr>
            <w:tcW w:w="0" w:type="auto"/>
            <w:hideMark/>
          </w:tcPr>
          <w:p w14:paraId="0DAFC91D"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 20</w:t>
            </w:r>
          </w:p>
        </w:tc>
        <w:tc>
          <w:tcPr>
            <w:tcW w:w="0" w:type="auto"/>
            <w:hideMark/>
          </w:tcPr>
          <w:p w14:paraId="2BC30673"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LST EN ISO 9237</w:t>
            </w:r>
          </w:p>
        </w:tc>
      </w:tr>
      <w:tr w:rsidR="00AD1B8A" w:rsidRPr="00B47252" w14:paraId="5FD90B80" w14:textId="77777777" w:rsidTr="00343B1E">
        <w:tc>
          <w:tcPr>
            <w:tcW w:w="616" w:type="dxa"/>
            <w:hideMark/>
          </w:tcPr>
          <w:p w14:paraId="3900CCA6"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10.</w:t>
            </w:r>
          </w:p>
        </w:tc>
        <w:tc>
          <w:tcPr>
            <w:tcW w:w="4250" w:type="dxa"/>
            <w:hideMark/>
          </w:tcPr>
          <w:p w14:paraId="6EB7BC11" w14:textId="77777777" w:rsidR="00AD1B8A" w:rsidRPr="00B47252" w:rsidRDefault="00AD1B8A" w:rsidP="00343B1E">
            <w:pPr>
              <w:rPr>
                <w:rFonts w:ascii="Times New Roman" w:hAnsi="Times New Roman"/>
                <w:color w:val="1F1F1F"/>
                <w:sz w:val="20"/>
              </w:rPr>
            </w:pPr>
            <w:r w:rsidRPr="00B47252">
              <w:rPr>
                <w:rFonts w:ascii="Times New Roman" w:hAnsi="Times New Roman"/>
                <w:b/>
                <w:bCs/>
                <w:color w:val="1F1F1F"/>
                <w:sz w:val="20"/>
                <w:bdr w:val="none" w:sz="0" w:space="0" w:color="auto" w:frame="1"/>
              </w:rPr>
              <w:t>Nusidažymo atsparumas, balais:</w:t>
            </w:r>
          </w:p>
        </w:tc>
        <w:tc>
          <w:tcPr>
            <w:tcW w:w="0" w:type="auto"/>
            <w:hideMark/>
          </w:tcPr>
          <w:p w14:paraId="19B6C81F" w14:textId="77777777" w:rsidR="00AD1B8A" w:rsidRPr="00B47252" w:rsidRDefault="00AD1B8A" w:rsidP="00343B1E">
            <w:pPr>
              <w:jc w:val="center"/>
              <w:rPr>
                <w:rFonts w:ascii="Times New Roman" w:hAnsi="Times New Roman"/>
                <w:color w:val="1F1F1F"/>
                <w:sz w:val="20"/>
              </w:rPr>
            </w:pPr>
          </w:p>
        </w:tc>
        <w:tc>
          <w:tcPr>
            <w:tcW w:w="0" w:type="auto"/>
            <w:hideMark/>
          </w:tcPr>
          <w:p w14:paraId="14280F20" w14:textId="77777777" w:rsidR="00AD1B8A" w:rsidRPr="00B47252" w:rsidRDefault="00AD1B8A" w:rsidP="00343B1E">
            <w:pPr>
              <w:rPr>
                <w:rFonts w:ascii="Times New Roman" w:hAnsi="Times New Roman"/>
                <w:sz w:val="20"/>
              </w:rPr>
            </w:pPr>
          </w:p>
        </w:tc>
      </w:tr>
      <w:tr w:rsidR="00AD1B8A" w:rsidRPr="00B47252" w14:paraId="7218A83A" w14:textId="77777777" w:rsidTr="00343B1E">
        <w:tc>
          <w:tcPr>
            <w:tcW w:w="616" w:type="dxa"/>
            <w:hideMark/>
          </w:tcPr>
          <w:p w14:paraId="249B1547"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10.1.</w:t>
            </w:r>
          </w:p>
        </w:tc>
        <w:tc>
          <w:tcPr>
            <w:tcW w:w="4250" w:type="dxa"/>
            <w:hideMark/>
          </w:tcPr>
          <w:p w14:paraId="6C8C0E38"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Sausai trinčiai</w:t>
            </w:r>
          </w:p>
        </w:tc>
        <w:tc>
          <w:tcPr>
            <w:tcW w:w="0" w:type="auto"/>
            <w:hideMark/>
          </w:tcPr>
          <w:p w14:paraId="540A7AD8"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 4</w:t>
            </w:r>
          </w:p>
        </w:tc>
        <w:tc>
          <w:tcPr>
            <w:tcW w:w="0" w:type="auto"/>
            <w:hideMark/>
          </w:tcPr>
          <w:p w14:paraId="31179E17"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LST EN ISO 105-X12</w:t>
            </w:r>
          </w:p>
        </w:tc>
      </w:tr>
      <w:tr w:rsidR="00AD1B8A" w:rsidRPr="00B47252" w14:paraId="573D32F0" w14:textId="77777777" w:rsidTr="00343B1E">
        <w:tc>
          <w:tcPr>
            <w:tcW w:w="616" w:type="dxa"/>
            <w:hideMark/>
          </w:tcPr>
          <w:p w14:paraId="36FAAB0A"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10.2.</w:t>
            </w:r>
          </w:p>
        </w:tc>
        <w:tc>
          <w:tcPr>
            <w:tcW w:w="4250" w:type="dxa"/>
            <w:hideMark/>
          </w:tcPr>
          <w:p w14:paraId="49805CC0"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Šlapiai trinčiai</w:t>
            </w:r>
          </w:p>
        </w:tc>
        <w:tc>
          <w:tcPr>
            <w:tcW w:w="0" w:type="auto"/>
            <w:hideMark/>
          </w:tcPr>
          <w:p w14:paraId="5C72FB7A"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 3</w:t>
            </w:r>
          </w:p>
        </w:tc>
        <w:tc>
          <w:tcPr>
            <w:tcW w:w="0" w:type="auto"/>
            <w:hideMark/>
          </w:tcPr>
          <w:p w14:paraId="42266D55"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LST EN ISO 105-X12</w:t>
            </w:r>
          </w:p>
        </w:tc>
      </w:tr>
      <w:tr w:rsidR="00AD1B8A" w:rsidRPr="00B47252" w14:paraId="60497F53" w14:textId="77777777" w:rsidTr="00343B1E">
        <w:tc>
          <w:tcPr>
            <w:tcW w:w="616" w:type="dxa"/>
            <w:hideMark/>
          </w:tcPr>
          <w:p w14:paraId="61D811F4"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10.3.</w:t>
            </w:r>
          </w:p>
        </w:tc>
        <w:tc>
          <w:tcPr>
            <w:tcW w:w="4250" w:type="dxa"/>
            <w:hideMark/>
          </w:tcPr>
          <w:p w14:paraId="3935A5A4"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Skalbimui prie 60°C</w:t>
            </w:r>
          </w:p>
        </w:tc>
        <w:tc>
          <w:tcPr>
            <w:tcW w:w="0" w:type="auto"/>
            <w:hideMark/>
          </w:tcPr>
          <w:p w14:paraId="5A2062E9"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 4</w:t>
            </w:r>
          </w:p>
        </w:tc>
        <w:tc>
          <w:tcPr>
            <w:tcW w:w="0" w:type="auto"/>
            <w:hideMark/>
          </w:tcPr>
          <w:p w14:paraId="277F78C9"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LST EN ISO 105-C06</w:t>
            </w:r>
          </w:p>
        </w:tc>
      </w:tr>
      <w:tr w:rsidR="00AD1B8A" w:rsidRPr="00B47252" w14:paraId="1A2DE276" w14:textId="77777777" w:rsidTr="00343B1E">
        <w:tc>
          <w:tcPr>
            <w:tcW w:w="616" w:type="dxa"/>
            <w:hideMark/>
          </w:tcPr>
          <w:p w14:paraId="7EA677DA"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10.4.</w:t>
            </w:r>
          </w:p>
        </w:tc>
        <w:tc>
          <w:tcPr>
            <w:tcW w:w="4250" w:type="dxa"/>
            <w:hideMark/>
          </w:tcPr>
          <w:p w14:paraId="5350EB31"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Šviesai</w:t>
            </w:r>
          </w:p>
        </w:tc>
        <w:tc>
          <w:tcPr>
            <w:tcW w:w="0" w:type="auto"/>
            <w:hideMark/>
          </w:tcPr>
          <w:p w14:paraId="625BA086"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 5</w:t>
            </w:r>
          </w:p>
        </w:tc>
        <w:tc>
          <w:tcPr>
            <w:tcW w:w="0" w:type="auto"/>
            <w:hideMark/>
          </w:tcPr>
          <w:p w14:paraId="702A19D5"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LST EN ISO 105-B02</w:t>
            </w:r>
          </w:p>
        </w:tc>
      </w:tr>
      <w:tr w:rsidR="00AD1B8A" w:rsidRPr="00B47252" w14:paraId="72B1B1ED" w14:textId="77777777" w:rsidTr="00343B1E">
        <w:tc>
          <w:tcPr>
            <w:tcW w:w="616" w:type="dxa"/>
            <w:hideMark/>
          </w:tcPr>
          <w:p w14:paraId="6D5599DD"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11.</w:t>
            </w:r>
          </w:p>
        </w:tc>
        <w:tc>
          <w:tcPr>
            <w:tcW w:w="4250" w:type="dxa"/>
            <w:hideMark/>
          </w:tcPr>
          <w:p w14:paraId="07FC9AB1"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Tepalų atstūmimas, klasė</w:t>
            </w:r>
          </w:p>
        </w:tc>
        <w:tc>
          <w:tcPr>
            <w:tcW w:w="0" w:type="auto"/>
            <w:hideMark/>
          </w:tcPr>
          <w:p w14:paraId="00C71EE5"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 5</w:t>
            </w:r>
          </w:p>
        </w:tc>
        <w:tc>
          <w:tcPr>
            <w:tcW w:w="0" w:type="auto"/>
            <w:hideMark/>
          </w:tcPr>
          <w:p w14:paraId="71F8D935"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LST EN ISO 14419</w:t>
            </w:r>
          </w:p>
        </w:tc>
      </w:tr>
      <w:tr w:rsidR="00AD1B8A" w:rsidRPr="00B47252" w14:paraId="3B757518" w14:textId="77777777" w:rsidTr="00343B1E">
        <w:tc>
          <w:tcPr>
            <w:tcW w:w="616" w:type="dxa"/>
            <w:hideMark/>
          </w:tcPr>
          <w:p w14:paraId="2603B73A"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12.</w:t>
            </w:r>
          </w:p>
        </w:tc>
        <w:tc>
          <w:tcPr>
            <w:tcW w:w="4250" w:type="dxa"/>
            <w:hideMark/>
          </w:tcPr>
          <w:p w14:paraId="7798F5B9"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Spalvų koordinatės</w:t>
            </w:r>
          </w:p>
        </w:tc>
        <w:tc>
          <w:tcPr>
            <w:tcW w:w="0" w:type="auto"/>
            <w:hideMark/>
          </w:tcPr>
          <w:p w14:paraId="4217A940"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L = 21,41; a = -0,87; b = -3,98</w:t>
            </w:r>
          </w:p>
        </w:tc>
        <w:tc>
          <w:tcPr>
            <w:tcW w:w="0" w:type="auto"/>
            <w:hideMark/>
          </w:tcPr>
          <w:p w14:paraId="20C4DD96"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LST EN ISO 105-J01</w:t>
            </w:r>
          </w:p>
        </w:tc>
      </w:tr>
      <w:tr w:rsidR="00AD1B8A" w:rsidRPr="00B47252" w14:paraId="6F0CAFEF" w14:textId="77777777" w:rsidTr="00343B1E">
        <w:tc>
          <w:tcPr>
            <w:tcW w:w="616" w:type="dxa"/>
            <w:vMerge w:val="restart"/>
            <w:hideMark/>
          </w:tcPr>
          <w:p w14:paraId="2419FD00"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13.</w:t>
            </w:r>
          </w:p>
        </w:tc>
        <w:tc>
          <w:tcPr>
            <w:tcW w:w="4250" w:type="dxa"/>
            <w:hideMark/>
          </w:tcPr>
          <w:p w14:paraId="140BB654"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Spalvos skirtumas, ΔE</w:t>
            </w:r>
            <w:r>
              <w:rPr>
                <w:rFonts w:ascii="Times New Roman" w:hAnsi="Times New Roman"/>
                <w:color w:val="1F1F1F"/>
                <w:sz w:val="20"/>
                <w:bdr w:val="none" w:sz="0" w:space="0" w:color="auto" w:frame="1"/>
              </w:rPr>
              <w:t>*</w:t>
            </w:r>
          </w:p>
        </w:tc>
        <w:tc>
          <w:tcPr>
            <w:tcW w:w="0" w:type="auto"/>
            <w:hideMark/>
          </w:tcPr>
          <w:p w14:paraId="205E7961" w14:textId="77777777" w:rsidR="00AD1B8A" w:rsidRPr="00B47252" w:rsidRDefault="00AD1B8A" w:rsidP="00343B1E">
            <w:pPr>
              <w:jc w:val="center"/>
              <w:rPr>
                <w:rFonts w:ascii="Times New Roman" w:hAnsi="Times New Roman"/>
                <w:color w:val="1F1F1F"/>
                <w:sz w:val="20"/>
              </w:rPr>
            </w:pPr>
            <w:r w:rsidRPr="00B47252">
              <w:rPr>
                <w:rFonts w:ascii="Times New Roman" w:hAnsi="Times New Roman"/>
                <w:color w:val="1F1F1F"/>
                <w:sz w:val="20"/>
                <w:bdr w:val="none" w:sz="0" w:space="0" w:color="auto" w:frame="1"/>
              </w:rPr>
              <w:t>≤ 1,5</w:t>
            </w:r>
          </w:p>
        </w:tc>
        <w:tc>
          <w:tcPr>
            <w:tcW w:w="0" w:type="auto"/>
            <w:hideMark/>
          </w:tcPr>
          <w:p w14:paraId="63632EF1" w14:textId="77777777" w:rsidR="00AD1B8A" w:rsidRPr="00B47252" w:rsidRDefault="00AD1B8A" w:rsidP="00343B1E">
            <w:pPr>
              <w:rPr>
                <w:rFonts w:ascii="Times New Roman" w:hAnsi="Times New Roman"/>
                <w:color w:val="1F1F1F"/>
                <w:sz w:val="20"/>
              </w:rPr>
            </w:pPr>
            <w:r w:rsidRPr="00B47252">
              <w:rPr>
                <w:rFonts w:ascii="Times New Roman" w:hAnsi="Times New Roman"/>
                <w:color w:val="1F1F1F"/>
                <w:sz w:val="20"/>
                <w:bdr w:val="none" w:sz="0" w:space="0" w:color="auto" w:frame="1"/>
              </w:rPr>
              <w:t>LST EN ISO 105-J03</w:t>
            </w:r>
          </w:p>
        </w:tc>
      </w:tr>
      <w:tr w:rsidR="00AD1B8A" w:rsidRPr="00B47252" w14:paraId="72716572" w14:textId="77777777" w:rsidTr="00343B1E">
        <w:tc>
          <w:tcPr>
            <w:tcW w:w="616" w:type="dxa"/>
            <w:vMerge/>
          </w:tcPr>
          <w:p w14:paraId="54C6629A" w14:textId="77777777" w:rsidR="00AD1B8A" w:rsidRPr="00B47252" w:rsidRDefault="00AD1B8A" w:rsidP="00343B1E">
            <w:pPr>
              <w:jc w:val="center"/>
              <w:rPr>
                <w:rFonts w:ascii="Times New Roman" w:hAnsi="Times New Roman"/>
                <w:color w:val="1F1F1F"/>
                <w:sz w:val="20"/>
                <w:bdr w:val="none" w:sz="0" w:space="0" w:color="auto" w:frame="1"/>
              </w:rPr>
            </w:pPr>
          </w:p>
        </w:tc>
        <w:tc>
          <w:tcPr>
            <w:tcW w:w="8932" w:type="dxa"/>
            <w:gridSpan w:val="3"/>
          </w:tcPr>
          <w:p w14:paraId="59C194AC" w14:textId="77777777" w:rsidR="00AD1B8A" w:rsidRPr="00B47252" w:rsidRDefault="00AD1B8A" w:rsidP="00343B1E">
            <w:pPr>
              <w:rPr>
                <w:rFonts w:ascii="Times New Roman" w:hAnsi="Times New Roman"/>
                <w:color w:val="1F1F1F"/>
                <w:sz w:val="20"/>
                <w:bdr w:val="none" w:sz="0" w:space="0" w:color="auto" w:frame="1"/>
              </w:rPr>
            </w:pPr>
            <w:r w:rsidRPr="00E0532D">
              <w:rPr>
                <w:rFonts w:ascii="Times New Roman" w:hAnsi="Times New Roman"/>
                <w:color w:val="1F1F1F"/>
                <w:sz w:val="20"/>
                <w:bdr w:val="none" w:sz="0" w:space="0" w:color="auto" w:frame="1"/>
              </w:rPr>
              <w:t>*Reikalavimas taikomas suderinus gamybinį pavyzdį-etaloną ir pagal sutartį tiekiamiems gaminiams.</w:t>
            </w:r>
          </w:p>
        </w:tc>
      </w:tr>
    </w:tbl>
    <w:p w14:paraId="516F3041" w14:textId="382FAFA4" w:rsidR="00350E67" w:rsidRPr="006633B4" w:rsidRDefault="009D3680" w:rsidP="009D3680">
      <w:pPr>
        <w:spacing w:before="240" w:after="240"/>
        <w:ind w:firstLine="709"/>
        <w:jc w:val="center"/>
        <w:rPr>
          <w:rFonts w:ascii="Times New Roman" w:hAnsi="Times New Roman"/>
          <w:b/>
          <w:sz w:val="20"/>
        </w:rPr>
      </w:pPr>
      <w:r w:rsidRPr="006633B4">
        <w:rPr>
          <w:rFonts w:ascii="Times New Roman" w:hAnsi="Times New Roman"/>
          <w:b/>
          <w:bCs/>
          <w:sz w:val="20"/>
        </w:rPr>
        <w:t>6</w:t>
      </w:r>
      <w:r w:rsidR="00350E67" w:rsidRPr="006633B4">
        <w:rPr>
          <w:rFonts w:ascii="Times New Roman" w:hAnsi="Times New Roman"/>
          <w:b/>
          <w:bCs/>
          <w:sz w:val="20"/>
        </w:rPr>
        <w:t xml:space="preserve"> lentelė.</w:t>
      </w:r>
      <w:r w:rsidR="00350E67" w:rsidRPr="006633B4">
        <w:rPr>
          <w:rFonts w:ascii="Times New Roman" w:hAnsi="Times New Roman"/>
          <w:sz w:val="20"/>
        </w:rPr>
        <w:t xml:space="preserve"> </w:t>
      </w:r>
      <w:r w:rsidR="00AD1B8A">
        <w:rPr>
          <w:rFonts w:ascii="Times New Roman" w:hAnsi="Times New Roman"/>
          <w:b/>
          <w:sz w:val="20"/>
        </w:rPr>
        <w:t>Tampraus audinio</w:t>
      </w:r>
      <w:r w:rsidR="00CE6728" w:rsidRPr="006633B4">
        <w:rPr>
          <w:rFonts w:ascii="Times New Roman" w:hAnsi="Times New Roman"/>
          <w:b/>
          <w:sz w:val="20"/>
        </w:rPr>
        <w:t xml:space="preserve"> techninės charakteristikos.</w:t>
      </w:r>
    </w:p>
    <w:tbl>
      <w:tblPr>
        <w:tblW w:w="5000" w:type="pct"/>
        <w:tblCellMar>
          <w:left w:w="10" w:type="dxa"/>
          <w:right w:w="10" w:type="dxa"/>
        </w:tblCellMar>
        <w:tblLook w:val="0000" w:firstRow="0" w:lastRow="0" w:firstColumn="0" w:lastColumn="0" w:noHBand="0" w:noVBand="0"/>
      </w:tblPr>
      <w:tblGrid>
        <w:gridCol w:w="491"/>
        <w:gridCol w:w="4273"/>
        <w:gridCol w:w="2245"/>
        <w:gridCol w:w="2619"/>
      </w:tblGrid>
      <w:tr w:rsidR="00CE6728" w:rsidRPr="00CE6728" w14:paraId="3E1539CA" w14:textId="77777777" w:rsidTr="00B315AC">
        <w:trPr>
          <w:trHeight w:val="227"/>
          <w:tblHeader/>
        </w:trPr>
        <w:tc>
          <w:tcPr>
            <w:tcW w:w="255" w:type="pct"/>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tcPr>
          <w:p w14:paraId="59E245D2" w14:textId="77777777" w:rsidR="00CE6728" w:rsidRPr="00CE6728" w:rsidRDefault="00CE6728" w:rsidP="00CE6728">
            <w:pPr>
              <w:suppressAutoHyphens/>
              <w:autoSpaceDN w:val="0"/>
              <w:jc w:val="center"/>
              <w:textAlignment w:val="baseline"/>
              <w:rPr>
                <w:rFonts w:ascii="Times New Roman" w:hAnsi="Times New Roman"/>
                <w:b/>
                <w:sz w:val="20"/>
                <w:lang w:bidi="en-US"/>
              </w:rPr>
            </w:pPr>
            <w:r w:rsidRPr="00CE6728">
              <w:rPr>
                <w:rFonts w:ascii="Times New Roman" w:hAnsi="Times New Roman"/>
                <w:b/>
                <w:sz w:val="20"/>
                <w:lang w:bidi="en-US"/>
              </w:rPr>
              <w:t>Eil. Nr.</w:t>
            </w:r>
          </w:p>
        </w:tc>
        <w:tc>
          <w:tcPr>
            <w:tcW w:w="2219" w:type="pct"/>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tcPr>
          <w:p w14:paraId="589D7748" w14:textId="77777777" w:rsidR="00CE6728" w:rsidRPr="00CE6728" w:rsidRDefault="00CE6728" w:rsidP="00CE6728">
            <w:pPr>
              <w:suppressAutoHyphens/>
              <w:autoSpaceDN w:val="0"/>
              <w:jc w:val="center"/>
              <w:textAlignment w:val="baseline"/>
              <w:rPr>
                <w:rFonts w:ascii="Times New Roman" w:hAnsi="Times New Roman"/>
                <w:b/>
                <w:sz w:val="20"/>
                <w:lang w:bidi="en-US"/>
              </w:rPr>
            </w:pPr>
            <w:r w:rsidRPr="00CE6728">
              <w:rPr>
                <w:rFonts w:ascii="Times New Roman" w:hAnsi="Times New Roman"/>
                <w:b/>
                <w:sz w:val="20"/>
                <w:lang w:bidi="en-US"/>
              </w:rPr>
              <w:t>Rodiklio pavadinimas</w:t>
            </w:r>
          </w:p>
        </w:tc>
        <w:tc>
          <w:tcPr>
            <w:tcW w:w="1166" w:type="pct"/>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tcPr>
          <w:p w14:paraId="2BF5F7DF" w14:textId="77777777" w:rsidR="00CE6728" w:rsidRPr="00CE6728" w:rsidRDefault="00CE6728" w:rsidP="00CE6728">
            <w:pPr>
              <w:suppressAutoHyphens/>
              <w:autoSpaceDN w:val="0"/>
              <w:jc w:val="center"/>
              <w:textAlignment w:val="baseline"/>
              <w:rPr>
                <w:rFonts w:ascii="Times New Roman" w:hAnsi="Times New Roman"/>
                <w:b/>
                <w:sz w:val="20"/>
                <w:lang w:bidi="en-US"/>
              </w:rPr>
            </w:pPr>
            <w:r w:rsidRPr="00CE6728">
              <w:rPr>
                <w:rFonts w:ascii="Times New Roman" w:hAnsi="Times New Roman"/>
                <w:b/>
                <w:sz w:val="20"/>
                <w:lang w:bidi="en-US"/>
              </w:rPr>
              <w:t>Rodiklio reikšmė</w:t>
            </w:r>
          </w:p>
        </w:tc>
        <w:tc>
          <w:tcPr>
            <w:tcW w:w="1360" w:type="pct"/>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tcPr>
          <w:p w14:paraId="16330360" w14:textId="77777777" w:rsidR="00CE6728" w:rsidRPr="00CE6728" w:rsidRDefault="00CE6728" w:rsidP="00CE6728">
            <w:pPr>
              <w:suppressAutoHyphens/>
              <w:autoSpaceDN w:val="0"/>
              <w:jc w:val="center"/>
              <w:textAlignment w:val="baseline"/>
              <w:rPr>
                <w:rFonts w:ascii="Times New Roman" w:hAnsi="Times New Roman"/>
                <w:b/>
                <w:sz w:val="20"/>
                <w:lang w:bidi="en-US"/>
              </w:rPr>
            </w:pPr>
            <w:r w:rsidRPr="00CE6728">
              <w:rPr>
                <w:rFonts w:ascii="Times New Roman" w:hAnsi="Times New Roman"/>
                <w:b/>
                <w:sz w:val="20"/>
                <w:lang w:bidi="en-US"/>
              </w:rPr>
              <w:t>Bandymų metodo žymė</w:t>
            </w:r>
          </w:p>
        </w:tc>
      </w:tr>
      <w:tr w:rsidR="00CE6728" w:rsidRPr="00CE6728" w14:paraId="07F42FAE"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F56D1E6" w14:textId="77777777" w:rsidR="00CE6728" w:rsidRPr="00CE6728" w:rsidRDefault="00CE6728" w:rsidP="00CE6728">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1.</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0BF4463" w14:textId="77777777" w:rsidR="00CE6728" w:rsidRPr="00CE6728" w:rsidRDefault="00CE6728" w:rsidP="00CE6728">
            <w:pPr>
              <w:suppressAutoHyphens/>
              <w:autoSpaceDN w:val="0"/>
              <w:textAlignment w:val="baseline"/>
              <w:rPr>
                <w:rFonts w:ascii="Times New Roman" w:hAnsi="Times New Roman"/>
                <w:sz w:val="20"/>
                <w:lang w:bidi="en-US"/>
              </w:rPr>
            </w:pPr>
            <w:r w:rsidRPr="00CE6728">
              <w:rPr>
                <w:rFonts w:ascii="Times New Roman" w:hAnsi="Times New Roman"/>
                <w:sz w:val="20"/>
                <w:lang w:bidi="en-US"/>
              </w:rPr>
              <w:t>Pluoštinė sudėtis, %</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4AF7004" w14:textId="39000C95" w:rsidR="00CE6728" w:rsidRPr="00CE6728" w:rsidRDefault="00CE6728" w:rsidP="00CE6728">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Poliamidas 90</w:t>
            </w:r>
            <w:r w:rsidR="00AA489F">
              <w:rPr>
                <w:rFonts w:ascii="Times New Roman" w:hAnsi="Times New Roman"/>
                <w:sz w:val="20"/>
                <w:lang w:bidi="en-US"/>
              </w:rPr>
              <w:t xml:space="preserve"> </w:t>
            </w:r>
            <w:r w:rsidRPr="00CE6728">
              <w:rPr>
                <w:rFonts w:ascii="Times New Roman" w:hAnsi="Times New Roman"/>
                <w:sz w:val="20"/>
                <w:lang w:bidi="en-US"/>
              </w:rPr>
              <w:t>±</w:t>
            </w:r>
            <w:r w:rsidR="00AA489F">
              <w:rPr>
                <w:rFonts w:ascii="Times New Roman" w:hAnsi="Times New Roman"/>
                <w:sz w:val="20"/>
                <w:lang w:bidi="en-US"/>
              </w:rPr>
              <w:t xml:space="preserve"> </w:t>
            </w:r>
            <w:r w:rsidRPr="00CE6728">
              <w:rPr>
                <w:rFonts w:ascii="Times New Roman" w:hAnsi="Times New Roman"/>
                <w:sz w:val="20"/>
                <w:lang w:bidi="en-US"/>
              </w:rPr>
              <w:t xml:space="preserve">5 </w:t>
            </w:r>
          </w:p>
          <w:p w14:paraId="6969326D" w14:textId="6B1FDCB3" w:rsidR="00CE6728" w:rsidRPr="00CE6728" w:rsidRDefault="00CE6728" w:rsidP="00CE6728">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Elastanas 10</w:t>
            </w:r>
            <w:r w:rsidR="00AA489F">
              <w:rPr>
                <w:rFonts w:ascii="Times New Roman" w:hAnsi="Times New Roman"/>
                <w:sz w:val="20"/>
                <w:lang w:bidi="en-US"/>
              </w:rPr>
              <w:t xml:space="preserve"> </w:t>
            </w:r>
            <w:r w:rsidRPr="00CE6728">
              <w:rPr>
                <w:rFonts w:ascii="Times New Roman" w:hAnsi="Times New Roman"/>
                <w:sz w:val="20"/>
                <w:lang w:bidi="en-US"/>
              </w:rPr>
              <w:t>±</w:t>
            </w:r>
            <w:r w:rsidR="00AA489F">
              <w:rPr>
                <w:rFonts w:ascii="Times New Roman" w:hAnsi="Times New Roman"/>
                <w:sz w:val="20"/>
                <w:lang w:bidi="en-US"/>
              </w:rPr>
              <w:t xml:space="preserve"> </w:t>
            </w:r>
            <w:r w:rsidRPr="00CE6728">
              <w:rPr>
                <w:rFonts w:ascii="Times New Roman" w:hAnsi="Times New Roman"/>
                <w:sz w:val="20"/>
                <w:lang w:bidi="en-US"/>
              </w:rPr>
              <w:t>5</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3C06BCC" w14:textId="02C118AB" w:rsidR="00CE6728" w:rsidRPr="00CE6728" w:rsidRDefault="00CE6728" w:rsidP="00CE6728">
            <w:pPr>
              <w:suppressAutoHyphens/>
              <w:autoSpaceDN w:val="0"/>
              <w:textAlignment w:val="baseline"/>
              <w:rPr>
                <w:rFonts w:ascii="Times New Roman" w:hAnsi="Times New Roman"/>
                <w:sz w:val="20"/>
                <w:lang w:bidi="en-US"/>
              </w:rPr>
            </w:pPr>
            <w:r>
              <w:rPr>
                <w:rFonts w:ascii="Times New Roman" w:hAnsi="Times New Roman"/>
                <w:sz w:val="20"/>
                <w:lang w:bidi="en-US"/>
              </w:rPr>
              <w:t>nurodyti</w:t>
            </w:r>
          </w:p>
        </w:tc>
      </w:tr>
      <w:tr w:rsidR="00CE6728" w:rsidRPr="00CE6728" w14:paraId="5452AA06"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DD5CD06" w14:textId="77777777" w:rsidR="00CE6728" w:rsidRPr="00CE6728" w:rsidRDefault="00CE6728" w:rsidP="00CE6728">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2.</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E273C77" w14:textId="77777777" w:rsidR="00CE6728" w:rsidRPr="00CE6728" w:rsidRDefault="00CE6728" w:rsidP="00CE6728">
            <w:pPr>
              <w:suppressAutoHyphens/>
              <w:autoSpaceDN w:val="0"/>
              <w:textAlignment w:val="baseline"/>
              <w:rPr>
                <w:rFonts w:ascii="Times New Roman" w:hAnsi="Times New Roman"/>
                <w:sz w:val="20"/>
              </w:rPr>
            </w:pPr>
            <w:r w:rsidRPr="00CE6728">
              <w:rPr>
                <w:rFonts w:ascii="Times New Roman" w:hAnsi="Times New Roman"/>
                <w:sz w:val="20"/>
                <w:lang w:bidi="en-US"/>
              </w:rPr>
              <w:t>Paviršiaus tankis, g/m</w:t>
            </w:r>
            <w:r w:rsidRPr="00CE6728">
              <w:rPr>
                <w:rFonts w:ascii="Times New Roman" w:hAnsi="Times New Roman"/>
                <w:sz w:val="20"/>
                <w:vertAlign w:val="superscript"/>
                <w:lang w:bidi="en-US"/>
              </w:rPr>
              <w:t>2</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247808A" w14:textId="54F38360" w:rsidR="00CE6728" w:rsidRPr="00CE6728" w:rsidRDefault="00CE6728" w:rsidP="00CE6728">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250</w:t>
            </w:r>
            <w:r w:rsidR="00AA489F">
              <w:rPr>
                <w:rFonts w:ascii="Times New Roman" w:hAnsi="Times New Roman"/>
                <w:sz w:val="20"/>
                <w:lang w:bidi="en-US"/>
              </w:rPr>
              <w:t xml:space="preserve"> </w:t>
            </w:r>
            <w:r w:rsidRPr="00CE6728">
              <w:rPr>
                <w:rFonts w:ascii="Times New Roman" w:hAnsi="Times New Roman"/>
                <w:sz w:val="20"/>
                <w:lang w:bidi="en-US"/>
              </w:rPr>
              <w:t>±</w:t>
            </w:r>
            <w:r w:rsidR="00AA489F">
              <w:rPr>
                <w:rFonts w:ascii="Times New Roman" w:hAnsi="Times New Roman"/>
                <w:sz w:val="20"/>
                <w:lang w:bidi="en-US"/>
              </w:rPr>
              <w:t xml:space="preserve"> </w:t>
            </w:r>
            <w:r w:rsidRPr="00CE6728">
              <w:rPr>
                <w:rFonts w:ascii="Times New Roman" w:hAnsi="Times New Roman"/>
                <w:sz w:val="20"/>
                <w:lang w:bidi="en-US"/>
              </w:rPr>
              <w:t>15</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C1B09C6" w14:textId="0DCC8DB5" w:rsidR="00CE6728" w:rsidRPr="00CE6728" w:rsidRDefault="00AD1B8A" w:rsidP="00CE6728">
            <w:pPr>
              <w:suppressAutoHyphens/>
              <w:autoSpaceDN w:val="0"/>
              <w:textAlignment w:val="baseline"/>
              <w:rPr>
                <w:rFonts w:ascii="Times New Roman" w:hAnsi="Times New Roman"/>
                <w:sz w:val="20"/>
                <w:lang w:bidi="en-US"/>
              </w:rPr>
            </w:pPr>
            <w:r>
              <w:rPr>
                <w:rFonts w:ascii="Times New Roman" w:hAnsi="Times New Roman"/>
                <w:sz w:val="20"/>
                <w:lang w:bidi="en-US"/>
              </w:rPr>
              <w:t xml:space="preserve">LST </w:t>
            </w:r>
            <w:r w:rsidR="00CE6728" w:rsidRPr="00CE6728">
              <w:rPr>
                <w:rFonts w:ascii="Times New Roman" w:hAnsi="Times New Roman"/>
                <w:sz w:val="20"/>
                <w:lang w:bidi="en-US"/>
              </w:rPr>
              <w:t>EN 12127</w:t>
            </w:r>
          </w:p>
        </w:tc>
      </w:tr>
      <w:tr w:rsidR="00CE6728" w:rsidRPr="00CE6728" w14:paraId="7EB29B90"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25191C2" w14:textId="77777777" w:rsidR="00CE6728" w:rsidRPr="00CE6728" w:rsidRDefault="00CE6728" w:rsidP="00CE6728">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3.</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E517055" w14:textId="77777777" w:rsidR="00CE6728" w:rsidRPr="00CE6728" w:rsidRDefault="00CE6728" w:rsidP="00CE6728">
            <w:pPr>
              <w:suppressAutoHyphens/>
              <w:autoSpaceDN w:val="0"/>
              <w:textAlignment w:val="baseline"/>
              <w:rPr>
                <w:rFonts w:ascii="Times New Roman" w:hAnsi="Times New Roman"/>
                <w:sz w:val="20"/>
              </w:rPr>
            </w:pPr>
            <w:r w:rsidRPr="00CE6728">
              <w:rPr>
                <w:rFonts w:ascii="Times New Roman" w:hAnsi="Times New Roman"/>
                <w:sz w:val="20"/>
                <w:lang w:bidi="en-US"/>
              </w:rPr>
              <w:t xml:space="preserve">Didžiausioji trūkimo jėga </w:t>
            </w:r>
            <w:r w:rsidRPr="00CE6728">
              <w:rPr>
                <w:rFonts w:ascii="Times New Roman" w:eastAsia="Calibri" w:hAnsi="Times New Roman"/>
                <w:sz w:val="20"/>
                <w:lang w:bidi="en-US"/>
              </w:rPr>
              <w:t>(metmenys/ataudai), N</w:t>
            </w:r>
            <w:r w:rsidRPr="00CE6728">
              <w:rPr>
                <w:rFonts w:ascii="Times New Roman" w:hAnsi="Times New Roman"/>
                <w:sz w:val="20"/>
                <w:lang w:bidi="en-US"/>
              </w:rPr>
              <w:t>,</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654F30D7" w14:textId="37FEC5B3" w:rsidR="00CE6728" w:rsidRPr="00CE6728" w:rsidRDefault="00CE6728" w:rsidP="00CE6728">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w:t>
            </w:r>
            <w:r w:rsidR="00AA489F">
              <w:rPr>
                <w:rFonts w:ascii="Times New Roman" w:hAnsi="Times New Roman"/>
                <w:sz w:val="20"/>
                <w:lang w:bidi="en-US"/>
              </w:rPr>
              <w:t xml:space="preserve"> </w:t>
            </w:r>
            <w:r w:rsidRPr="00CE6728">
              <w:rPr>
                <w:rFonts w:ascii="Times New Roman" w:hAnsi="Times New Roman"/>
                <w:sz w:val="20"/>
                <w:lang w:bidi="en-US"/>
              </w:rPr>
              <w:t>1000</w:t>
            </w:r>
            <w:r w:rsidR="00AA489F">
              <w:rPr>
                <w:rFonts w:ascii="Times New Roman" w:hAnsi="Times New Roman"/>
                <w:sz w:val="20"/>
                <w:lang w:bidi="en-US"/>
              </w:rPr>
              <w:t xml:space="preserve"> </w:t>
            </w:r>
            <w:r w:rsidRPr="00CE6728">
              <w:rPr>
                <w:rFonts w:ascii="Times New Roman" w:hAnsi="Times New Roman"/>
                <w:sz w:val="20"/>
                <w:lang w:bidi="en-US"/>
              </w:rPr>
              <w:t>/</w:t>
            </w:r>
            <w:r w:rsidR="00AA489F">
              <w:rPr>
                <w:rFonts w:ascii="Times New Roman" w:hAnsi="Times New Roman"/>
                <w:sz w:val="20"/>
                <w:lang w:bidi="en-US"/>
              </w:rPr>
              <w:t xml:space="preserve"> </w:t>
            </w:r>
            <w:r w:rsidRPr="00CE6728">
              <w:rPr>
                <w:rFonts w:ascii="Times New Roman" w:hAnsi="Times New Roman"/>
                <w:sz w:val="20"/>
                <w:lang w:bidi="en-US"/>
              </w:rPr>
              <w:t>≥</w:t>
            </w:r>
            <w:r w:rsidR="00AA489F">
              <w:rPr>
                <w:rFonts w:ascii="Times New Roman" w:hAnsi="Times New Roman"/>
                <w:sz w:val="20"/>
                <w:lang w:bidi="en-US"/>
              </w:rPr>
              <w:t xml:space="preserve"> </w:t>
            </w:r>
            <w:r w:rsidRPr="00CE6728">
              <w:rPr>
                <w:rFonts w:ascii="Times New Roman" w:hAnsi="Times New Roman"/>
                <w:sz w:val="20"/>
                <w:lang w:bidi="en-US"/>
              </w:rPr>
              <w:t>850</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A118F49" w14:textId="06011CB7" w:rsidR="00CE6728" w:rsidRPr="00CE6728" w:rsidRDefault="00AD1B8A" w:rsidP="00CE6728">
            <w:pPr>
              <w:suppressAutoHyphens/>
              <w:autoSpaceDN w:val="0"/>
              <w:textAlignment w:val="baseline"/>
              <w:rPr>
                <w:rFonts w:ascii="Times New Roman" w:hAnsi="Times New Roman"/>
                <w:sz w:val="20"/>
                <w:lang w:bidi="en-US"/>
              </w:rPr>
            </w:pPr>
            <w:r>
              <w:rPr>
                <w:rFonts w:ascii="Times New Roman" w:hAnsi="Times New Roman"/>
                <w:sz w:val="20"/>
                <w:lang w:bidi="en-US"/>
              </w:rPr>
              <w:t xml:space="preserve">LST </w:t>
            </w:r>
            <w:r w:rsidR="00CE6728" w:rsidRPr="00CE6728">
              <w:rPr>
                <w:rFonts w:ascii="Times New Roman" w:hAnsi="Times New Roman"/>
                <w:sz w:val="20"/>
                <w:lang w:bidi="en-US"/>
              </w:rPr>
              <w:t>EN ISO 13934–1</w:t>
            </w:r>
          </w:p>
        </w:tc>
      </w:tr>
      <w:tr w:rsidR="00CE6728" w:rsidRPr="00CE6728" w14:paraId="73914492"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506DE6C" w14:textId="77777777" w:rsidR="00CE6728" w:rsidRPr="00CE6728" w:rsidRDefault="00CE6728" w:rsidP="00CE6728">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4.</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38F997F" w14:textId="77777777" w:rsidR="00CE6728" w:rsidRPr="00CE6728" w:rsidRDefault="00CE6728" w:rsidP="00CE6728">
            <w:pPr>
              <w:suppressAutoHyphens/>
              <w:autoSpaceDN w:val="0"/>
              <w:textAlignment w:val="baseline"/>
              <w:rPr>
                <w:rFonts w:ascii="Times New Roman" w:hAnsi="Times New Roman"/>
                <w:sz w:val="20"/>
                <w:lang w:bidi="en-US"/>
              </w:rPr>
            </w:pPr>
            <w:r w:rsidRPr="00CE6728">
              <w:rPr>
                <w:rFonts w:ascii="Times New Roman" w:hAnsi="Times New Roman"/>
                <w:sz w:val="20"/>
                <w:lang w:bidi="en-US"/>
              </w:rPr>
              <w:t xml:space="preserve">Matmenų pokytis po skalbimo prie 40°C, % </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70062D3" w14:textId="417B8899" w:rsidR="00CE6728" w:rsidRPr="00CE6728" w:rsidRDefault="00CE6728" w:rsidP="00CE6728">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w:t>
            </w:r>
            <w:r>
              <w:rPr>
                <w:rFonts w:ascii="Times New Roman" w:hAnsi="Times New Roman"/>
                <w:sz w:val="20"/>
                <w:lang w:bidi="en-US"/>
              </w:rPr>
              <w:t xml:space="preserve"> ± </w:t>
            </w:r>
            <w:r w:rsidRPr="00CE6728">
              <w:rPr>
                <w:rFonts w:ascii="Times New Roman" w:hAnsi="Times New Roman"/>
                <w:sz w:val="20"/>
                <w:lang w:bidi="en-US"/>
              </w:rPr>
              <w:t>2</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4DBE948" w14:textId="4F3A75FA" w:rsidR="00CE6728" w:rsidRPr="00CE6728" w:rsidRDefault="00AD1B8A" w:rsidP="00CE6728">
            <w:pPr>
              <w:suppressAutoHyphens/>
              <w:autoSpaceDN w:val="0"/>
              <w:textAlignment w:val="baseline"/>
              <w:rPr>
                <w:rFonts w:ascii="Times New Roman" w:hAnsi="Times New Roman"/>
                <w:sz w:val="20"/>
                <w:lang w:bidi="en-US"/>
              </w:rPr>
            </w:pPr>
            <w:r>
              <w:rPr>
                <w:rFonts w:ascii="Times New Roman" w:hAnsi="Times New Roman"/>
                <w:sz w:val="20"/>
                <w:lang w:bidi="en-US"/>
              </w:rPr>
              <w:t xml:space="preserve">LST </w:t>
            </w:r>
            <w:r w:rsidR="00CE6728" w:rsidRPr="00CE6728">
              <w:rPr>
                <w:rFonts w:ascii="Times New Roman" w:hAnsi="Times New Roman"/>
                <w:sz w:val="20"/>
                <w:lang w:bidi="en-US"/>
              </w:rPr>
              <w:t>EN ISO 6330</w:t>
            </w:r>
          </w:p>
        </w:tc>
      </w:tr>
      <w:tr w:rsidR="00CE6728" w:rsidRPr="00CE6728" w14:paraId="67B6325F"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70097F1" w14:textId="7A0B3432" w:rsidR="00CE6728" w:rsidRPr="00CE6728" w:rsidRDefault="00AD1B8A" w:rsidP="00CE6728">
            <w:pPr>
              <w:suppressAutoHyphens/>
              <w:autoSpaceDN w:val="0"/>
              <w:jc w:val="center"/>
              <w:textAlignment w:val="baseline"/>
              <w:rPr>
                <w:rFonts w:ascii="Times New Roman" w:hAnsi="Times New Roman"/>
                <w:sz w:val="20"/>
                <w:lang w:bidi="en-US"/>
              </w:rPr>
            </w:pPr>
            <w:r>
              <w:rPr>
                <w:rFonts w:ascii="Times New Roman" w:hAnsi="Times New Roman"/>
                <w:sz w:val="20"/>
                <w:lang w:bidi="en-US"/>
              </w:rPr>
              <w:t>5</w:t>
            </w:r>
            <w:r w:rsidR="00CE6728" w:rsidRPr="00CE6728">
              <w:rPr>
                <w:rFonts w:ascii="Times New Roman" w:hAnsi="Times New Roman"/>
                <w:sz w:val="20"/>
                <w:lang w:bidi="en-US"/>
              </w:rPr>
              <w:t>.</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AF1ADA8" w14:textId="68CFAE26" w:rsidR="00CE6728" w:rsidRPr="00CE6728" w:rsidRDefault="00CE6728" w:rsidP="00B315AC">
            <w:pPr>
              <w:suppressAutoHyphens/>
              <w:autoSpaceDN w:val="0"/>
              <w:textAlignment w:val="baseline"/>
              <w:rPr>
                <w:rFonts w:ascii="Times New Roman" w:hAnsi="Times New Roman"/>
                <w:sz w:val="20"/>
                <w:lang w:bidi="en-US"/>
              </w:rPr>
            </w:pPr>
            <w:r w:rsidRPr="00CE6728">
              <w:rPr>
                <w:rFonts w:ascii="Times New Roman" w:hAnsi="Times New Roman"/>
                <w:sz w:val="20"/>
                <w:lang w:bidi="en-US"/>
              </w:rPr>
              <w:t>Nu</w:t>
            </w:r>
            <w:r w:rsidR="00B315AC" w:rsidRPr="00CE6728">
              <w:rPr>
                <w:rFonts w:ascii="Times New Roman" w:hAnsi="Times New Roman"/>
                <w:sz w:val="20"/>
                <w:lang w:bidi="en-US"/>
              </w:rPr>
              <w:t>dažymo atsparumai, balais:</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5CB0B733" w14:textId="7663F449" w:rsidR="00CE6728" w:rsidRPr="00CE6728" w:rsidRDefault="00CE6728" w:rsidP="00B315AC">
            <w:pPr>
              <w:suppressAutoHyphens/>
              <w:autoSpaceDN w:val="0"/>
              <w:jc w:val="center"/>
              <w:textAlignment w:val="baseline"/>
              <w:rPr>
                <w:rFonts w:ascii="Times New Roman" w:hAnsi="Times New Roman"/>
                <w:sz w:val="20"/>
                <w:lang w:bidi="en-US"/>
              </w:rPr>
            </w:pP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4DCDB56F" w14:textId="1749EB32" w:rsidR="00CE6728" w:rsidRPr="00CE6728" w:rsidRDefault="00CE6728" w:rsidP="00B315AC">
            <w:pPr>
              <w:suppressAutoHyphens/>
              <w:autoSpaceDN w:val="0"/>
              <w:textAlignment w:val="baseline"/>
              <w:rPr>
                <w:rFonts w:ascii="Times New Roman" w:hAnsi="Times New Roman"/>
                <w:sz w:val="20"/>
                <w:lang w:bidi="en-US"/>
              </w:rPr>
            </w:pPr>
          </w:p>
        </w:tc>
      </w:tr>
      <w:tr w:rsidR="00B315AC" w:rsidRPr="00CE6728" w14:paraId="649F0254"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7B62B52" w14:textId="5EC4353D" w:rsidR="00B315AC" w:rsidRPr="00CE6728" w:rsidRDefault="00AD1B8A" w:rsidP="00B315AC">
            <w:pPr>
              <w:suppressAutoHyphens/>
              <w:autoSpaceDN w:val="0"/>
              <w:jc w:val="center"/>
              <w:textAlignment w:val="baseline"/>
              <w:rPr>
                <w:rFonts w:ascii="Times New Roman" w:hAnsi="Times New Roman"/>
                <w:sz w:val="20"/>
                <w:lang w:bidi="en-US"/>
              </w:rPr>
            </w:pPr>
            <w:r>
              <w:rPr>
                <w:rFonts w:ascii="Times New Roman" w:hAnsi="Times New Roman"/>
                <w:sz w:val="20"/>
                <w:lang w:bidi="en-US"/>
              </w:rPr>
              <w:t>5</w:t>
            </w:r>
            <w:r w:rsidR="00B315AC">
              <w:rPr>
                <w:rFonts w:ascii="Times New Roman" w:hAnsi="Times New Roman"/>
                <w:sz w:val="20"/>
                <w:lang w:bidi="en-US"/>
              </w:rPr>
              <w:t>.1</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2A89FC9" w14:textId="31B49004" w:rsidR="00B315AC" w:rsidRPr="00CE6728" w:rsidRDefault="00B315AC" w:rsidP="00B315AC">
            <w:pPr>
              <w:suppressAutoHyphens/>
              <w:autoSpaceDN w:val="0"/>
              <w:textAlignment w:val="baseline"/>
              <w:rPr>
                <w:rFonts w:ascii="Times New Roman" w:hAnsi="Times New Roman"/>
                <w:sz w:val="20"/>
                <w:lang w:bidi="en-US"/>
              </w:rPr>
            </w:pPr>
            <w:r w:rsidRPr="00CE6728">
              <w:rPr>
                <w:rFonts w:ascii="Times New Roman" w:hAnsi="Times New Roman"/>
                <w:sz w:val="20"/>
                <w:lang w:bidi="en-US"/>
              </w:rPr>
              <w:t xml:space="preserve">– sausai trinčiai </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4A06C84C" w14:textId="43F3304E" w:rsidR="00B315AC" w:rsidRPr="00CE6728" w:rsidRDefault="00B315AC" w:rsidP="00B315AC">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w:t>
            </w:r>
            <w:r w:rsidR="00AA489F">
              <w:rPr>
                <w:rFonts w:ascii="Times New Roman" w:hAnsi="Times New Roman"/>
                <w:sz w:val="20"/>
                <w:lang w:bidi="en-US"/>
              </w:rPr>
              <w:t xml:space="preserve"> </w:t>
            </w:r>
            <w:r w:rsidRPr="00CE6728">
              <w:rPr>
                <w:rFonts w:ascii="Times New Roman" w:hAnsi="Times New Roman"/>
                <w:sz w:val="20"/>
                <w:lang w:bidi="en-US"/>
              </w:rPr>
              <w:t>4</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013EE334" w14:textId="10CCDF4D" w:rsidR="00B315AC" w:rsidRPr="00CE6728" w:rsidRDefault="00AD1B8A" w:rsidP="00B315AC">
            <w:pPr>
              <w:suppressAutoHyphens/>
              <w:autoSpaceDN w:val="0"/>
              <w:textAlignment w:val="baseline"/>
              <w:rPr>
                <w:rFonts w:ascii="Times New Roman" w:hAnsi="Times New Roman"/>
                <w:sz w:val="20"/>
                <w:lang w:bidi="en-US"/>
              </w:rPr>
            </w:pPr>
            <w:r>
              <w:rPr>
                <w:rFonts w:ascii="Times New Roman" w:hAnsi="Times New Roman"/>
                <w:sz w:val="20"/>
                <w:lang w:bidi="en-US"/>
              </w:rPr>
              <w:t xml:space="preserve">LST </w:t>
            </w:r>
            <w:r w:rsidR="00B315AC" w:rsidRPr="00CE6728">
              <w:rPr>
                <w:rFonts w:ascii="Times New Roman" w:hAnsi="Times New Roman"/>
                <w:sz w:val="20"/>
                <w:lang w:bidi="en-US"/>
              </w:rPr>
              <w:t>EN ISO 105–X12</w:t>
            </w:r>
          </w:p>
        </w:tc>
      </w:tr>
      <w:tr w:rsidR="00B315AC" w:rsidRPr="00CE6728" w14:paraId="3870024C"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D0CCAC0" w14:textId="05FABD02" w:rsidR="00B315AC" w:rsidRPr="00CE6728" w:rsidRDefault="00AD1B8A" w:rsidP="00B315AC">
            <w:pPr>
              <w:suppressAutoHyphens/>
              <w:autoSpaceDN w:val="0"/>
              <w:jc w:val="center"/>
              <w:textAlignment w:val="baseline"/>
              <w:rPr>
                <w:rFonts w:ascii="Times New Roman" w:hAnsi="Times New Roman"/>
                <w:sz w:val="20"/>
                <w:lang w:bidi="en-US"/>
              </w:rPr>
            </w:pPr>
            <w:r>
              <w:rPr>
                <w:rFonts w:ascii="Times New Roman" w:hAnsi="Times New Roman"/>
                <w:sz w:val="20"/>
                <w:lang w:bidi="en-US"/>
              </w:rPr>
              <w:t>5</w:t>
            </w:r>
            <w:r w:rsidR="00B315AC">
              <w:rPr>
                <w:rFonts w:ascii="Times New Roman" w:hAnsi="Times New Roman"/>
                <w:sz w:val="20"/>
                <w:lang w:bidi="en-US"/>
              </w:rPr>
              <w:t>.2</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ECAFE37" w14:textId="394949BB" w:rsidR="00B315AC" w:rsidRPr="00CE6728" w:rsidRDefault="00B315AC" w:rsidP="00B315AC">
            <w:pPr>
              <w:suppressAutoHyphens/>
              <w:autoSpaceDN w:val="0"/>
              <w:textAlignment w:val="baseline"/>
              <w:rPr>
                <w:rFonts w:ascii="Times New Roman" w:hAnsi="Times New Roman"/>
                <w:sz w:val="20"/>
                <w:lang w:bidi="en-US"/>
              </w:rPr>
            </w:pPr>
            <w:r w:rsidRPr="00CE6728">
              <w:rPr>
                <w:rFonts w:ascii="Times New Roman" w:hAnsi="Times New Roman"/>
                <w:sz w:val="20"/>
                <w:lang w:bidi="en-US"/>
              </w:rPr>
              <w:t>šlapiai trinčiai</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4C877559" w14:textId="6390F6BA" w:rsidR="00B315AC" w:rsidRPr="00CE6728" w:rsidRDefault="00B315AC" w:rsidP="00B315AC">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w:t>
            </w:r>
            <w:r w:rsidR="00AA489F">
              <w:rPr>
                <w:rFonts w:ascii="Times New Roman" w:hAnsi="Times New Roman"/>
                <w:sz w:val="20"/>
                <w:lang w:bidi="en-US"/>
              </w:rPr>
              <w:t xml:space="preserve"> </w:t>
            </w:r>
            <w:r w:rsidRPr="00CE6728">
              <w:rPr>
                <w:rFonts w:ascii="Times New Roman" w:hAnsi="Times New Roman"/>
                <w:sz w:val="20"/>
                <w:lang w:bidi="en-US"/>
              </w:rPr>
              <w:t>4</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03ADAA6E" w14:textId="37F071B6" w:rsidR="00B315AC" w:rsidRPr="00CE6728" w:rsidRDefault="00AD1B8A" w:rsidP="00B315AC">
            <w:pPr>
              <w:suppressAutoHyphens/>
              <w:autoSpaceDN w:val="0"/>
              <w:textAlignment w:val="baseline"/>
              <w:rPr>
                <w:rFonts w:ascii="Times New Roman" w:hAnsi="Times New Roman"/>
                <w:sz w:val="20"/>
                <w:lang w:bidi="en-US"/>
              </w:rPr>
            </w:pPr>
            <w:r>
              <w:rPr>
                <w:rFonts w:ascii="Times New Roman" w:hAnsi="Times New Roman"/>
                <w:sz w:val="20"/>
                <w:lang w:bidi="en-US"/>
              </w:rPr>
              <w:t xml:space="preserve">LST </w:t>
            </w:r>
            <w:r w:rsidR="00B315AC" w:rsidRPr="00CE6728">
              <w:rPr>
                <w:rFonts w:ascii="Times New Roman" w:hAnsi="Times New Roman"/>
                <w:sz w:val="20"/>
                <w:lang w:bidi="en-US"/>
              </w:rPr>
              <w:t>EN ISO 105–X12</w:t>
            </w:r>
          </w:p>
        </w:tc>
      </w:tr>
      <w:tr w:rsidR="00B315AC" w:rsidRPr="00CE6728" w14:paraId="24B50433"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4E9D340" w14:textId="311ACBB5" w:rsidR="00B315AC" w:rsidRPr="00CE6728" w:rsidRDefault="00AD1B8A" w:rsidP="00B315AC">
            <w:pPr>
              <w:suppressAutoHyphens/>
              <w:autoSpaceDN w:val="0"/>
              <w:jc w:val="center"/>
              <w:textAlignment w:val="baseline"/>
              <w:rPr>
                <w:rFonts w:ascii="Times New Roman" w:hAnsi="Times New Roman"/>
                <w:sz w:val="20"/>
                <w:lang w:bidi="en-US"/>
              </w:rPr>
            </w:pPr>
            <w:r>
              <w:rPr>
                <w:rFonts w:ascii="Times New Roman" w:hAnsi="Times New Roman"/>
                <w:sz w:val="20"/>
                <w:lang w:bidi="en-US"/>
              </w:rPr>
              <w:t>5</w:t>
            </w:r>
            <w:r w:rsidR="00B315AC">
              <w:rPr>
                <w:rFonts w:ascii="Times New Roman" w:hAnsi="Times New Roman"/>
                <w:sz w:val="20"/>
                <w:lang w:bidi="en-US"/>
              </w:rPr>
              <w:t>.3</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95A38C1" w14:textId="2A95514C" w:rsidR="00B315AC" w:rsidRPr="00CE6728" w:rsidRDefault="00B315AC" w:rsidP="00B315AC">
            <w:pPr>
              <w:suppressAutoHyphens/>
              <w:autoSpaceDN w:val="0"/>
              <w:textAlignment w:val="baseline"/>
              <w:rPr>
                <w:rFonts w:ascii="Times New Roman" w:hAnsi="Times New Roman"/>
                <w:sz w:val="20"/>
                <w:lang w:bidi="en-US"/>
              </w:rPr>
            </w:pPr>
            <w:r w:rsidRPr="00CE6728">
              <w:rPr>
                <w:rFonts w:ascii="Times New Roman" w:hAnsi="Times New Roman"/>
                <w:sz w:val="20"/>
                <w:lang w:bidi="en-US"/>
              </w:rPr>
              <w:t>skalbimui prie 40° C</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154043A5" w14:textId="4B5627F8" w:rsidR="00B315AC" w:rsidRPr="00CE6728" w:rsidRDefault="00B315AC" w:rsidP="00B315AC">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w:t>
            </w:r>
            <w:r w:rsidR="00AA489F">
              <w:rPr>
                <w:rFonts w:ascii="Times New Roman" w:hAnsi="Times New Roman"/>
                <w:sz w:val="20"/>
                <w:lang w:bidi="en-US"/>
              </w:rPr>
              <w:t xml:space="preserve"> </w:t>
            </w:r>
            <w:r w:rsidRPr="00CE6728">
              <w:rPr>
                <w:rFonts w:ascii="Times New Roman" w:hAnsi="Times New Roman"/>
                <w:sz w:val="20"/>
                <w:lang w:bidi="en-US"/>
              </w:rPr>
              <w:t>4-5</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5D6FCA69" w14:textId="238DDA46" w:rsidR="00B315AC" w:rsidRPr="00CE6728" w:rsidRDefault="00AD1B8A" w:rsidP="00B315AC">
            <w:pPr>
              <w:suppressAutoHyphens/>
              <w:autoSpaceDN w:val="0"/>
              <w:textAlignment w:val="baseline"/>
              <w:rPr>
                <w:rFonts w:ascii="Times New Roman" w:hAnsi="Times New Roman"/>
                <w:sz w:val="20"/>
                <w:lang w:bidi="en-US"/>
              </w:rPr>
            </w:pPr>
            <w:r>
              <w:rPr>
                <w:rFonts w:ascii="Times New Roman" w:hAnsi="Times New Roman"/>
                <w:sz w:val="20"/>
                <w:lang w:bidi="en-US"/>
              </w:rPr>
              <w:t xml:space="preserve">LST </w:t>
            </w:r>
            <w:r w:rsidR="00B315AC" w:rsidRPr="00CE6728">
              <w:rPr>
                <w:rFonts w:ascii="Times New Roman" w:hAnsi="Times New Roman"/>
                <w:sz w:val="20"/>
                <w:lang w:bidi="en-US"/>
              </w:rPr>
              <w:t>EN ISO 105–C06</w:t>
            </w:r>
          </w:p>
        </w:tc>
      </w:tr>
      <w:tr w:rsidR="00B315AC" w:rsidRPr="00CE6728" w14:paraId="2121B052"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B27271C" w14:textId="3195FBC1" w:rsidR="00B315AC" w:rsidRPr="00CE6728" w:rsidRDefault="00AD1B8A" w:rsidP="00B315AC">
            <w:pPr>
              <w:suppressAutoHyphens/>
              <w:autoSpaceDN w:val="0"/>
              <w:jc w:val="center"/>
              <w:textAlignment w:val="baseline"/>
              <w:rPr>
                <w:rFonts w:ascii="Times New Roman" w:hAnsi="Times New Roman"/>
                <w:sz w:val="20"/>
                <w:lang w:bidi="en-US"/>
              </w:rPr>
            </w:pPr>
            <w:r>
              <w:rPr>
                <w:rFonts w:ascii="Times New Roman" w:hAnsi="Times New Roman"/>
                <w:sz w:val="20"/>
                <w:lang w:bidi="en-US"/>
              </w:rPr>
              <w:t>5</w:t>
            </w:r>
            <w:r w:rsidR="00B315AC">
              <w:rPr>
                <w:rFonts w:ascii="Times New Roman" w:hAnsi="Times New Roman"/>
                <w:sz w:val="20"/>
                <w:lang w:bidi="en-US"/>
              </w:rPr>
              <w:t>.4</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81422EF" w14:textId="7C6C9B5E" w:rsidR="00B315AC" w:rsidRPr="00CE6728" w:rsidRDefault="00B315AC" w:rsidP="00B315AC">
            <w:pPr>
              <w:suppressAutoHyphens/>
              <w:autoSpaceDN w:val="0"/>
              <w:textAlignment w:val="baseline"/>
              <w:rPr>
                <w:rFonts w:ascii="Times New Roman" w:hAnsi="Times New Roman"/>
                <w:sz w:val="20"/>
                <w:lang w:bidi="en-US"/>
              </w:rPr>
            </w:pPr>
            <w:r w:rsidRPr="00CE6728">
              <w:rPr>
                <w:rFonts w:ascii="Times New Roman" w:hAnsi="Times New Roman"/>
                <w:sz w:val="20"/>
                <w:lang w:bidi="en-US"/>
              </w:rPr>
              <w:t>šviesai</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578CE26B" w14:textId="43482C3C" w:rsidR="00B315AC" w:rsidRPr="00CE6728" w:rsidRDefault="00B315AC" w:rsidP="00B315AC">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w:t>
            </w:r>
            <w:r w:rsidR="00AA489F">
              <w:rPr>
                <w:rFonts w:ascii="Times New Roman" w:hAnsi="Times New Roman"/>
                <w:sz w:val="20"/>
                <w:lang w:bidi="en-US"/>
              </w:rPr>
              <w:t xml:space="preserve"> </w:t>
            </w:r>
            <w:r w:rsidRPr="00CE6728">
              <w:rPr>
                <w:rFonts w:ascii="Times New Roman" w:hAnsi="Times New Roman"/>
                <w:sz w:val="20"/>
                <w:lang w:bidi="en-US"/>
              </w:rPr>
              <w:t>4-5</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52D71A88" w14:textId="5412731E" w:rsidR="00B315AC" w:rsidRPr="00CE6728" w:rsidRDefault="00AD1B8A" w:rsidP="00B315AC">
            <w:pPr>
              <w:suppressAutoHyphens/>
              <w:autoSpaceDN w:val="0"/>
              <w:textAlignment w:val="baseline"/>
              <w:rPr>
                <w:rFonts w:ascii="Times New Roman" w:hAnsi="Times New Roman"/>
                <w:sz w:val="20"/>
                <w:lang w:bidi="en-US"/>
              </w:rPr>
            </w:pPr>
            <w:r>
              <w:rPr>
                <w:rFonts w:ascii="Times New Roman" w:hAnsi="Times New Roman"/>
                <w:sz w:val="20"/>
                <w:lang w:bidi="en-US"/>
              </w:rPr>
              <w:t xml:space="preserve">LST </w:t>
            </w:r>
            <w:r w:rsidR="00B315AC" w:rsidRPr="00CE6728">
              <w:rPr>
                <w:rFonts w:ascii="Times New Roman" w:hAnsi="Times New Roman"/>
                <w:sz w:val="20"/>
                <w:lang w:bidi="en-US"/>
              </w:rPr>
              <w:t>EN ISO 105–B02</w:t>
            </w:r>
          </w:p>
        </w:tc>
      </w:tr>
      <w:tr w:rsidR="00B315AC" w:rsidRPr="00CE6728" w14:paraId="0506C221"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36025EF" w14:textId="1AC40548" w:rsidR="00B315AC" w:rsidRPr="00CE6728" w:rsidRDefault="00AD1B8A" w:rsidP="00B315AC">
            <w:pPr>
              <w:suppressAutoHyphens/>
              <w:autoSpaceDN w:val="0"/>
              <w:jc w:val="center"/>
              <w:textAlignment w:val="baseline"/>
              <w:rPr>
                <w:rFonts w:ascii="Times New Roman" w:hAnsi="Times New Roman"/>
                <w:sz w:val="20"/>
                <w:lang w:bidi="en-US"/>
              </w:rPr>
            </w:pPr>
            <w:r>
              <w:rPr>
                <w:rFonts w:ascii="Times New Roman" w:hAnsi="Times New Roman"/>
                <w:sz w:val="20"/>
                <w:lang w:bidi="en-US"/>
              </w:rPr>
              <w:t>5</w:t>
            </w:r>
            <w:r w:rsidR="00B315AC">
              <w:rPr>
                <w:rFonts w:ascii="Times New Roman" w:hAnsi="Times New Roman"/>
                <w:sz w:val="20"/>
                <w:lang w:bidi="en-US"/>
              </w:rPr>
              <w:t>.5</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A9C4240" w14:textId="40AAF579" w:rsidR="00B315AC" w:rsidRPr="00CE6728" w:rsidRDefault="00B315AC" w:rsidP="00B315AC">
            <w:pPr>
              <w:suppressAutoHyphens/>
              <w:autoSpaceDN w:val="0"/>
              <w:textAlignment w:val="baseline"/>
              <w:rPr>
                <w:rFonts w:ascii="Times New Roman" w:hAnsi="Times New Roman"/>
                <w:sz w:val="20"/>
                <w:lang w:bidi="en-US"/>
              </w:rPr>
            </w:pPr>
            <w:r w:rsidRPr="00CE6728">
              <w:rPr>
                <w:rFonts w:ascii="Times New Roman" w:hAnsi="Times New Roman"/>
                <w:sz w:val="20"/>
                <w:lang w:bidi="en-US"/>
              </w:rPr>
              <w:t>prakaitui</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67A677F9" w14:textId="42D5DD27" w:rsidR="00B315AC" w:rsidRPr="00CE6728" w:rsidRDefault="00B315AC" w:rsidP="00B315AC">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w:t>
            </w:r>
            <w:r w:rsidR="00AA489F">
              <w:rPr>
                <w:rFonts w:ascii="Times New Roman" w:hAnsi="Times New Roman"/>
                <w:sz w:val="20"/>
                <w:lang w:bidi="en-US"/>
              </w:rPr>
              <w:t xml:space="preserve"> </w:t>
            </w:r>
            <w:r w:rsidRPr="00CE6728">
              <w:rPr>
                <w:rFonts w:ascii="Times New Roman" w:hAnsi="Times New Roman"/>
                <w:sz w:val="20"/>
                <w:lang w:bidi="en-US"/>
              </w:rPr>
              <w:t>4-5</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78558CC8" w14:textId="66955A92" w:rsidR="00B315AC" w:rsidRPr="00CE6728" w:rsidRDefault="00AD1B8A" w:rsidP="00B315AC">
            <w:pPr>
              <w:suppressAutoHyphens/>
              <w:autoSpaceDN w:val="0"/>
              <w:textAlignment w:val="baseline"/>
              <w:rPr>
                <w:rFonts w:ascii="Times New Roman" w:hAnsi="Times New Roman"/>
                <w:sz w:val="20"/>
                <w:lang w:bidi="en-US"/>
              </w:rPr>
            </w:pPr>
            <w:r>
              <w:rPr>
                <w:rFonts w:ascii="Times New Roman" w:hAnsi="Times New Roman"/>
                <w:sz w:val="20"/>
                <w:lang w:bidi="en-US"/>
              </w:rPr>
              <w:t xml:space="preserve">LST </w:t>
            </w:r>
            <w:r w:rsidR="00B315AC" w:rsidRPr="00CE6728">
              <w:rPr>
                <w:rFonts w:ascii="Times New Roman" w:hAnsi="Times New Roman"/>
                <w:sz w:val="20"/>
                <w:lang w:bidi="en-US"/>
              </w:rPr>
              <w:t>EN ISO 105–E04</w:t>
            </w:r>
          </w:p>
        </w:tc>
      </w:tr>
      <w:tr w:rsidR="00B315AC" w:rsidRPr="00CE6728" w14:paraId="3903CA5C"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3B7588D" w14:textId="669225FC" w:rsidR="00B315AC" w:rsidRPr="00CE6728" w:rsidRDefault="00AD1B8A" w:rsidP="00B315AC">
            <w:pPr>
              <w:suppressAutoHyphens/>
              <w:autoSpaceDN w:val="0"/>
              <w:jc w:val="center"/>
              <w:textAlignment w:val="baseline"/>
              <w:rPr>
                <w:rFonts w:ascii="Times New Roman" w:hAnsi="Times New Roman"/>
                <w:sz w:val="20"/>
                <w:lang w:bidi="en-US"/>
              </w:rPr>
            </w:pPr>
            <w:r>
              <w:rPr>
                <w:rFonts w:ascii="Times New Roman" w:hAnsi="Times New Roman"/>
                <w:sz w:val="20"/>
                <w:lang w:bidi="en-US"/>
              </w:rPr>
              <w:t>6</w:t>
            </w:r>
            <w:r w:rsidR="00B315AC" w:rsidRPr="00CE6728">
              <w:rPr>
                <w:rFonts w:ascii="Times New Roman" w:hAnsi="Times New Roman"/>
                <w:sz w:val="20"/>
                <w:lang w:bidi="en-US"/>
              </w:rPr>
              <w:t>.</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BCD0498" w14:textId="77777777" w:rsidR="00B315AC" w:rsidRPr="00CE6728" w:rsidRDefault="00B315AC" w:rsidP="00B315AC">
            <w:pPr>
              <w:suppressAutoHyphens/>
              <w:autoSpaceDN w:val="0"/>
              <w:textAlignment w:val="baseline"/>
              <w:rPr>
                <w:rFonts w:ascii="Times New Roman" w:hAnsi="Times New Roman"/>
                <w:sz w:val="20"/>
                <w:lang w:bidi="en-US"/>
              </w:rPr>
            </w:pPr>
            <w:r w:rsidRPr="00CE6728">
              <w:rPr>
                <w:rFonts w:ascii="Times New Roman" w:hAnsi="Times New Roman"/>
                <w:sz w:val="20"/>
                <w:lang w:bidi="en-US"/>
              </w:rPr>
              <w:t>Atsparumas dilinimui prie 12 kPa, sūkiai</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3362039" w14:textId="26CEEE7F" w:rsidR="00B315AC" w:rsidRPr="00CE6728" w:rsidRDefault="00B315AC" w:rsidP="00B315AC">
            <w:pPr>
              <w:suppressAutoHyphens/>
              <w:autoSpaceDN w:val="0"/>
              <w:jc w:val="center"/>
              <w:textAlignment w:val="baseline"/>
              <w:rPr>
                <w:rFonts w:ascii="Times New Roman" w:hAnsi="Times New Roman"/>
                <w:sz w:val="20"/>
              </w:rPr>
            </w:pPr>
            <w:r w:rsidRPr="00CE6728">
              <w:rPr>
                <w:rFonts w:ascii="Symbol" w:eastAsia="Symbol" w:hAnsi="Symbol" w:cs="Symbol"/>
                <w:sz w:val="20"/>
                <w:lang w:bidi="en-US"/>
              </w:rPr>
              <w:t></w:t>
            </w:r>
            <w:r w:rsidR="00AA489F">
              <w:rPr>
                <w:rFonts w:ascii="Symbol" w:eastAsia="Symbol" w:hAnsi="Symbol" w:cs="Symbol"/>
                <w:sz w:val="20"/>
                <w:lang w:bidi="en-US"/>
              </w:rPr>
              <w:t xml:space="preserve"> </w:t>
            </w:r>
            <w:r w:rsidRPr="00CE6728">
              <w:rPr>
                <w:rFonts w:ascii="Times New Roman" w:hAnsi="Times New Roman"/>
                <w:sz w:val="20"/>
                <w:lang w:bidi="en-US"/>
              </w:rPr>
              <w:t>100 000</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E7EFEDB" w14:textId="0AC08AC7" w:rsidR="00B315AC" w:rsidRPr="00CE6728" w:rsidRDefault="00AD1B8A" w:rsidP="00B315AC">
            <w:pPr>
              <w:suppressAutoHyphens/>
              <w:autoSpaceDN w:val="0"/>
              <w:textAlignment w:val="baseline"/>
              <w:rPr>
                <w:rFonts w:ascii="Times New Roman" w:hAnsi="Times New Roman"/>
                <w:sz w:val="20"/>
                <w:lang w:bidi="en-US"/>
              </w:rPr>
            </w:pPr>
            <w:r>
              <w:rPr>
                <w:rFonts w:ascii="Times New Roman" w:hAnsi="Times New Roman"/>
                <w:sz w:val="20"/>
                <w:lang w:bidi="en-US"/>
              </w:rPr>
              <w:t xml:space="preserve">LST </w:t>
            </w:r>
            <w:r w:rsidR="00B315AC" w:rsidRPr="00CE6728">
              <w:rPr>
                <w:rFonts w:ascii="Times New Roman" w:hAnsi="Times New Roman"/>
                <w:sz w:val="20"/>
                <w:lang w:bidi="en-US"/>
              </w:rPr>
              <w:t>EN ISO 12947–2</w:t>
            </w:r>
          </w:p>
        </w:tc>
      </w:tr>
      <w:tr w:rsidR="00B315AC" w:rsidRPr="00CE6728" w14:paraId="2C7F2E2E"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1770B1B" w14:textId="0E070226" w:rsidR="00B315AC" w:rsidRPr="00CE6728" w:rsidRDefault="00AD1B8A" w:rsidP="00B315AC">
            <w:pPr>
              <w:suppressAutoHyphens/>
              <w:autoSpaceDN w:val="0"/>
              <w:jc w:val="center"/>
              <w:textAlignment w:val="baseline"/>
              <w:rPr>
                <w:rFonts w:ascii="Times New Roman" w:hAnsi="Times New Roman"/>
                <w:sz w:val="20"/>
                <w:lang w:bidi="en-US"/>
              </w:rPr>
            </w:pPr>
            <w:r>
              <w:rPr>
                <w:rFonts w:ascii="Times New Roman" w:hAnsi="Times New Roman"/>
                <w:sz w:val="20"/>
                <w:lang w:bidi="en-US"/>
              </w:rPr>
              <w:lastRenderedPageBreak/>
              <w:t>7</w:t>
            </w:r>
            <w:r w:rsidR="00B315AC" w:rsidRPr="00CE6728">
              <w:rPr>
                <w:rFonts w:ascii="Times New Roman" w:hAnsi="Times New Roman"/>
                <w:sz w:val="20"/>
                <w:lang w:bidi="en-US"/>
              </w:rPr>
              <w:t>.</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EF1E2ED" w14:textId="77777777" w:rsidR="00B315AC" w:rsidRPr="00CE6728" w:rsidRDefault="00B315AC" w:rsidP="00B315AC">
            <w:pPr>
              <w:suppressAutoHyphens/>
              <w:autoSpaceDN w:val="0"/>
              <w:textAlignment w:val="baseline"/>
              <w:rPr>
                <w:rFonts w:ascii="Times New Roman" w:hAnsi="Times New Roman"/>
                <w:sz w:val="20"/>
                <w:lang w:bidi="en-US"/>
              </w:rPr>
            </w:pPr>
            <w:r w:rsidRPr="00CE6728">
              <w:rPr>
                <w:rFonts w:ascii="Times New Roman" w:hAnsi="Times New Roman"/>
                <w:sz w:val="20"/>
                <w:lang w:bidi="en-US"/>
              </w:rPr>
              <w:t>Pynimas</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09B68F4" w14:textId="77777777" w:rsidR="00B315AC" w:rsidRPr="00CE6728" w:rsidRDefault="00B315AC" w:rsidP="00B315AC">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Drobinis, karkasiniu pagrindu</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5161DBA" w14:textId="1DED47C1" w:rsidR="00B315AC" w:rsidRPr="00CE6728" w:rsidRDefault="00B315AC" w:rsidP="00B315AC">
            <w:pPr>
              <w:suppressAutoHyphens/>
              <w:autoSpaceDN w:val="0"/>
              <w:textAlignment w:val="baseline"/>
              <w:rPr>
                <w:rFonts w:ascii="Times New Roman" w:hAnsi="Times New Roman"/>
                <w:sz w:val="20"/>
                <w:lang w:bidi="en-US"/>
              </w:rPr>
            </w:pPr>
            <w:r w:rsidRPr="00CE6728">
              <w:rPr>
                <w:rFonts w:ascii="Times New Roman" w:hAnsi="Times New Roman"/>
                <w:sz w:val="20"/>
                <w:lang w:bidi="en-US"/>
              </w:rPr>
              <w:t>Nurodyti</w:t>
            </w:r>
          </w:p>
        </w:tc>
      </w:tr>
    </w:tbl>
    <w:p w14:paraId="3761A8A0" w14:textId="77777777" w:rsidR="00AA489F" w:rsidRPr="006633B4" w:rsidRDefault="00AA489F" w:rsidP="000D26FB">
      <w:pPr>
        <w:spacing w:before="240" w:after="240"/>
        <w:jc w:val="center"/>
        <w:rPr>
          <w:rFonts w:ascii="Times New Roman" w:hAnsi="Times New Roman"/>
          <w:b/>
          <w:bCs/>
          <w:sz w:val="20"/>
        </w:rPr>
      </w:pPr>
      <w:r w:rsidRPr="006633B4">
        <w:rPr>
          <w:rFonts w:ascii="Times New Roman" w:hAnsi="Times New Roman"/>
          <w:b/>
          <w:bCs/>
          <w:sz w:val="20"/>
        </w:rPr>
        <w:t xml:space="preserve">7 lentelė. </w:t>
      </w:r>
      <w:r>
        <w:rPr>
          <w:rFonts w:ascii="Times New Roman" w:hAnsi="Times New Roman"/>
          <w:b/>
          <w:bCs/>
          <w:sz w:val="20"/>
        </w:rPr>
        <w:t>Užtrauktukų</w:t>
      </w:r>
      <w:r w:rsidRPr="006633B4">
        <w:rPr>
          <w:rFonts w:ascii="Times New Roman" w:hAnsi="Times New Roman"/>
          <w:b/>
          <w:bCs/>
          <w:sz w:val="20"/>
        </w:rPr>
        <w:t xml:space="preserve"> techninės charakteristikos.</w:t>
      </w:r>
    </w:p>
    <w:tbl>
      <w:tblPr>
        <w:tblW w:w="5000" w:type="pct"/>
        <w:jc w:val="right"/>
        <w:tblCellMar>
          <w:left w:w="10" w:type="dxa"/>
          <w:right w:w="10" w:type="dxa"/>
        </w:tblCellMar>
        <w:tblLook w:val="0000" w:firstRow="0" w:lastRow="0" w:firstColumn="0" w:lastColumn="0" w:noHBand="0" w:noVBand="0"/>
      </w:tblPr>
      <w:tblGrid>
        <w:gridCol w:w="629"/>
        <w:gridCol w:w="4222"/>
        <w:gridCol w:w="2221"/>
        <w:gridCol w:w="2550"/>
      </w:tblGrid>
      <w:tr w:rsidR="00AA489F" w:rsidRPr="00B315AC" w14:paraId="564094A0"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88EC8EF" w14:textId="77777777" w:rsidR="00AA489F" w:rsidRPr="00B315AC" w:rsidRDefault="00AA489F" w:rsidP="00343B1E">
            <w:pPr>
              <w:autoSpaceDN w:val="0"/>
              <w:jc w:val="center"/>
              <w:textAlignment w:val="baseline"/>
              <w:rPr>
                <w:rFonts w:ascii="Times New Roman" w:hAnsi="Times New Roman"/>
                <w:b/>
                <w:bCs/>
                <w:sz w:val="20"/>
                <w:lang w:eastAsia="lt-LT"/>
              </w:rPr>
            </w:pPr>
            <w:r w:rsidRPr="00B315AC">
              <w:rPr>
                <w:rFonts w:ascii="Times New Roman" w:hAnsi="Times New Roman"/>
                <w:b/>
                <w:bCs/>
                <w:sz w:val="20"/>
                <w:lang w:eastAsia="lt-LT"/>
              </w:rPr>
              <w:t>Eil. Nr.</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8BF4540" w14:textId="77777777" w:rsidR="00AA489F" w:rsidRPr="00B315AC" w:rsidRDefault="00AA489F" w:rsidP="00343B1E">
            <w:pPr>
              <w:autoSpaceDN w:val="0"/>
              <w:textAlignment w:val="baseline"/>
              <w:rPr>
                <w:rFonts w:ascii="Times New Roman" w:hAnsi="Times New Roman"/>
                <w:b/>
                <w:bCs/>
                <w:sz w:val="20"/>
                <w:lang w:eastAsia="lt-LT"/>
              </w:rPr>
            </w:pPr>
            <w:r w:rsidRPr="00B315AC">
              <w:rPr>
                <w:rFonts w:ascii="Times New Roman" w:hAnsi="Times New Roman"/>
                <w:b/>
                <w:bCs/>
                <w:sz w:val="20"/>
                <w:lang w:eastAsia="lt-LT"/>
              </w:rPr>
              <w:t>Rodiklio pavadinimas, dimensija</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CD08C94" w14:textId="77777777" w:rsidR="00AA489F" w:rsidRPr="00B315AC" w:rsidRDefault="00AA489F" w:rsidP="00343B1E">
            <w:pPr>
              <w:autoSpaceDN w:val="0"/>
              <w:jc w:val="center"/>
              <w:textAlignment w:val="baseline"/>
              <w:rPr>
                <w:rFonts w:ascii="Times New Roman" w:hAnsi="Times New Roman"/>
                <w:b/>
                <w:bCs/>
                <w:sz w:val="20"/>
                <w:lang w:eastAsia="lt-LT"/>
              </w:rPr>
            </w:pPr>
            <w:r w:rsidRPr="00B315AC">
              <w:rPr>
                <w:rFonts w:ascii="Times New Roman" w:hAnsi="Times New Roman"/>
                <w:b/>
                <w:bCs/>
                <w:sz w:val="20"/>
                <w:lang w:eastAsia="lt-LT"/>
              </w:rPr>
              <w:t>Rodiklio reikšmė</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7ADEBEC" w14:textId="77777777" w:rsidR="00AA489F" w:rsidRPr="00B315AC" w:rsidRDefault="00AA489F" w:rsidP="00343B1E">
            <w:pPr>
              <w:autoSpaceDN w:val="0"/>
              <w:textAlignment w:val="baseline"/>
              <w:rPr>
                <w:rFonts w:ascii="Times New Roman" w:hAnsi="Times New Roman"/>
                <w:b/>
                <w:bCs/>
                <w:sz w:val="20"/>
                <w:lang w:eastAsia="lt-LT"/>
              </w:rPr>
            </w:pPr>
            <w:r w:rsidRPr="00B315AC">
              <w:rPr>
                <w:rFonts w:ascii="Times New Roman" w:hAnsi="Times New Roman"/>
                <w:b/>
                <w:bCs/>
                <w:sz w:val="20"/>
                <w:lang w:eastAsia="lt-LT"/>
              </w:rPr>
              <w:t>Bandymų metodo žymuo</w:t>
            </w:r>
          </w:p>
        </w:tc>
      </w:tr>
      <w:tr w:rsidR="00AA489F" w:rsidRPr="00B315AC" w14:paraId="76428386"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6929A71"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1.</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13B8C23" w14:textId="77777777" w:rsidR="00AA489F" w:rsidRPr="00B315AC" w:rsidRDefault="00AA489F"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Galvutės pakabuko nutraukimo stiprumas, N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47BDF34"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200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F2E821E" w14:textId="77777777" w:rsidR="00AA489F" w:rsidRPr="00B315AC" w:rsidRDefault="00AA489F" w:rsidP="00343B1E">
            <w:pPr>
              <w:autoSpaceDN w:val="0"/>
              <w:textAlignment w:val="baseline"/>
              <w:rPr>
                <w:rFonts w:ascii="Times New Roman" w:hAnsi="Times New Roman"/>
                <w:sz w:val="20"/>
                <w:lang w:eastAsia="lt-LT"/>
              </w:rPr>
            </w:pPr>
            <w:r>
              <w:rPr>
                <w:rFonts w:ascii="Times New Roman" w:hAnsi="Times New Roman"/>
                <w:sz w:val="20"/>
                <w:lang w:eastAsia="lt-LT"/>
              </w:rPr>
              <w:t xml:space="preserve">LST </w:t>
            </w:r>
            <w:r w:rsidRPr="00B315AC">
              <w:rPr>
                <w:rFonts w:ascii="Times New Roman" w:hAnsi="Times New Roman"/>
                <w:sz w:val="20"/>
                <w:lang w:eastAsia="lt-LT"/>
              </w:rPr>
              <w:t xml:space="preserve">EN 16732, B priedas </w:t>
            </w:r>
          </w:p>
        </w:tc>
      </w:tr>
      <w:tr w:rsidR="00AA489F" w:rsidRPr="00B315AC" w14:paraId="7EB2460F"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0BCA895"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2.</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09C548B" w14:textId="77777777" w:rsidR="00AA489F" w:rsidRPr="00B315AC" w:rsidRDefault="00AA489F"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Stabdymo viršuje stiprumas, N</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8640813"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90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096A7DB" w14:textId="77777777" w:rsidR="00AA489F" w:rsidRPr="00B315AC" w:rsidRDefault="00AA489F" w:rsidP="00343B1E">
            <w:pPr>
              <w:autoSpaceDN w:val="0"/>
              <w:textAlignment w:val="baseline"/>
              <w:rPr>
                <w:rFonts w:ascii="Times New Roman" w:hAnsi="Times New Roman"/>
                <w:sz w:val="20"/>
                <w:lang w:eastAsia="lt-LT"/>
              </w:rPr>
            </w:pPr>
            <w:r>
              <w:rPr>
                <w:rFonts w:ascii="Times New Roman" w:hAnsi="Times New Roman"/>
                <w:sz w:val="20"/>
                <w:lang w:eastAsia="lt-LT"/>
              </w:rPr>
              <w:t xml:space="preserve">LST </w:t>
            </w:r>
            <w:r w:rsidRPr="00B315AC">
              <w:rPr>
                <w:rFonts w:ascii="Times New Roman" w:hAnsi="Times New Roman"/>
                <w:sz w:val="20"/>
                <w:lang w:eastAsia="lt-LT"/>
              </w:rPr>
              <w:t xml:space="preserve">EN 16732, D priedas </w:t>
            </w:r>
          </w:p>
        </w:tc>
      </w:tr>
      <w:tr w:rsidR="00AA489F" w:rsidRPr="00B315AC" w14:paraId="1827DFD5"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836B4EC"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3.</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5C784CD" w14:textId="77777777" w:rsidR="00AA489F" w:rsidRPr="00B315AC" w:rsidRDefault="00AA489F"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Užsegimų – atsegimų ciklų skaičius be gedimų, ciklai</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23E4F63"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500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B787B88" w14:textId="77777777" w:rsidR="00AA489F" w:rsidRPr="00B315AC" w:rsidRDefault="00AA489F" w:rsidP="00343B1E">
            <w:pPr>
              <w:autoSpaceDN w:val="0"/>
              <w:textAlignment w:val="baseline"/>
              <w:rPr>
                <w:rFonts w:ascii="Times New Roman" w:hAnsi="Times New Roman"/>
                <w:sz w:val="20"/>
                <w:lang w:eastAsia="lt-LT"/>
              </w:rPr>
            </w:pPr>
            <w:r>
              <w:rPr>
                <w:rFonts w:ascii="Times New Roman" w:hAnsi="Times New Roman"/>
                <w:sz w:val="20"/>
                <w:lang w:eastAsia="lt-LT"/>
              </w:rPr>
              <w:t xml:space="preserve">LST </w:t>
            </w:r>
            <w:r w:rsidRPr="00B315AC">
              <w:rPr>
                <w:rFonts w:ascii="Times New Roman" w:hAnsi="Times New Roman"/>
                <w:sz w:val="20"/>
                <w:lang w:eastAsia="lt-LT"/>
              </w:rPr>
              <w:t xml:space="preserve">EN 16732, F priedas </w:t>
            </w:r>
          </w:p>
        </w:tc>
      </w:tr>
      <w:tr w:rsidR="00AA489F" w:rsidRPr="00B315AC" w14:paraId="70A1C155"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CC2B689"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4.</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4E17C89" w14:textId="77777777" w:rsidR="00AA489F" w:rsidRPr="00B315AC" w:rsidRDefault="00AA489F"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Dantukų takelio skersinis stiprumas, N</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9737AA6"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250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E34F4D8" w14:textId="77777777" w:rsidR="00AA489F" w:rsidRPr="00B315AC" w:rsidRDefault="00AA489F" w:rsidP="00343B1E">
            <w:pPr>
              <w:autoSpaceDN w:val="0"/>
              <w:textAlignment w:val="baseline"/>
              <w:rPr>
                <w:rFonts w:ascii="Times New Roman" w:hAnsi="Times New Roman"/>
                <w:sz w:val="20"/>
                <w:lang w:eastAsia="lt-LT"/>
              </w:rPr>
            </w:pPr>
            <w:r>
              <w:rPr>
                <w:rFonts w:ascii="Times New Roman" w:hAnsi="Times New Roman"/>
                <w:sz w:val="20"/>
                <w:lang w:eastAsia="lt-LT"/>
              </w:rPr>
              <w:t xml:space="preserve">LST </w:t>
            </w:r>
            <w:r w:rsidRPr="00B315AC">
              <w:rPr>
                <w:rFonts w:ascii="Times New Roman" w:hAnsi="Times New Roman"/>
                <w:sz w:val="20"/>
                <w:lang w:eastAsia="lt-LT"/>
              </w:rPr>
              <w:t xml:space="preserve">EN 16732, G priedas </w:t>
            </w:r>
          </w:p>
        </w:tc>
      </w:tr>
      <w:tr w:rsidR="00AA489F" w:rsidRPr="00B315AC" w14:paraId="047B783B"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882C2EF"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B7CF16A" w14:textId="77777777" w:rsidR="00AA489F" w:rsidRPr="00B315AC" w:rsidRDefault="00AA489F"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Nusidažymo atsparumas, balai</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34637E4" w14:textId="77777777" w:rsidR="00AA489F" w:rsidRPr="00B315AC" w:rsidRDefault="00AA489F" w:rsidP="00343B1E">
            <w:pPr>
              <w:autoSpaceDN w:val="0"/>
              <w:jc w:val="center"/>
              <w:textAlignment w:val="baseline"/>
              <w:rPr>
                <w:rFonts w:ascii="Times New Roman" w:hAnsi="Times New Roman"/>
                <w:sz w:val="20"/>
                <w:lang w:eastAsia="lt-LT"/>
              </w:rPr>
            </w:pP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7DAEB23" w14:textId="77777777" w:rsidR="00AA489F" w:rsidRPr="00B315AC" w:rsidRDefault="00AA489F" w:rsidP="00343B1E">
            <w:pPr>
              <w:autoSpaceDN w:val="0"/>
              <w:textAlignment w:val="baseline"/>
              <w:rPr>
                <w:rFonts w:ascii="Times New Roman" w:hAnsi="Times New Roman"/>
                <w:sz w:val="20"/>
                <w:lang w:eastAsia="lt-LT"/>
              </w:rPr>
            </w:pPr>
          </w:p>
        </w:tc>
      </w:tr>
      <w:tr w:rsidR="00AA489F" w:rsidRPr="00B315AC" w14:paraId="0B9245A1"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FC03319"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5.1.</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B74FA61" w14:textId="77777777" w:rsidR="00AA489F" w:rsidRPr="00B315AC" w:rsidRDefault="00AA489F" w:rsidP="00343B1E">
            <w:pPr>
              <w:autoSpaceDN w:val="0"/>
              <w:textAlignment w:val="baseline"/>
              <w:rPr>
                <w:rFonts w:ascii="Times New Roman" w:hAnsi="Times New Roman"/>
                <w:sz w:val="20"/>
              </w:rPr>
            </w:pPr>
            <w:r w:rsidRPr="00B315AC">
              <w:rPr>
                <w:rFonts w:ascii="Times New Roman" w:hAnsi="Times New Roman"/>
                <w:sz w:val="20"/>
                <w:lang w:eastAsia="lt-LT"/>
              </w:rPr>
              <w:t>Skalbimui prie 40</w:t>
            </w:r>
            <w:r w:rsidRPr="00B315AC">
              <w:rPr>
                <w:rFonts w:ascii="Times New Roman" w:hAnsi="Times New Roman"/>
                <w:sz w:val="20"/>
                <w:vertAlign w:val="superscript"/>
                <w:lang w:eastAsia="lt-LT"/>
              </w:rPr>
              <w:t>o</w:t>
            </w:r>
            <w:r>
              <w:rPr>
                <w:rFonts w:ascii="Times New Roman" w:hAnsi="Times New Roman"/>
                <w:sz w:val="20"/>
                <w:vertAlign w:val="superscript"/>
                <w:lang w:eastAsia="lt-LT"/>
              </w:rPr>
              <w:t xml:space="preserve"> </w:t>
            </w:r>
            <w:r w:rsidRPr="00B315AC">
              <w:rPr>
                <w:rFonts w:ascii="Times New Roman" w:hAnsi="Times New Roman"/>
                <w:sz w:val="20"/>
                <w:lang w:eastAsia="lt-LT"/>
              </w:rPr>
              <w:t xml:space="preserve">C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1B65333"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4</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AA29DF3" w14:textId="77777777" w:rsidR="00AA489F" w:rsidRPr="00B315AC" w:rsidRDefault="00AA489F"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LST EN ISO 105-C06  </w:t>
            </w:r>
          </w:p>
        </w:tc>
      </w:tr>
      <w:tr w:rsidR="00AA489F" w:rsidRPr="00B315AC" w14:paraId="44E13F22"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585D682"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5.2.</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A82E25C" w14:textId="77777777" w:rsidR="00AA489F" w:rsidRPr="00B315AC" w:rsidRDefault="00AA489F" w:rsidP="00343B1E">
            <w:pPr>
              <w:autoSpaceDN w:val="0"/>
              <w:textAlignment w:val="baseline"/>
              <w:rPr>
                <w:rFonts w:ascii="Times New Roman" w:hAnsi="Times New Roman"/>
                <w:sz w:val="20"/>
                <w:lang w:eastAsia="lt-LT"/>
              </w:rPr>
            </w:pPr>
            <w:r>
              <w:rPr>
                <w:rFonts w:ascii="Times New Roman" w:hAnsi="Times New Roman"/>
                <w:sz w:val="20"/>
                <w:lang w:eastAsia="lt-LT"/>
              </w:rPr>
              <w:t>S</w:t>
            </w:r>
            <w:r w:rsidRPr="00B315AC">
              <w:rPr>
                <w:rFonts w:ascii="Times New Roman" w:hAnsi="Times New Roman"/>
                <w:sz w:val="20"/>
                <w:lang w:eastAsia="lt-LT"/>
              </w:rPr>
              <w:t xml:space="preserve">ausai trinčiai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A32D8EA"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4</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BB8354A" w14:textId="77777777" w:rsidR="00AA489F" w:rsidRPr="00B315AC" w:rsidRDefault="00AA489F"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LST EN ISO 105-X12</w:t>
            </w:r>
          </w:p>
        </w:tc>
      </w:tr>
      <w:tr w:rsidR="00AA489F" w:rsidRPr="00B315AC" w14:paraId="669C8165"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03FE0BC"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5.3.</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D9D368E" w14:textId="77777777" w:rsidR="00AA489F" w:rsidRPr="00B315AC" w:rsidRDefault="00AA489F" w:rsidP="00343B1E">
            <w:pPr>
              <w:autoSpaceDN w:val="0"/>
              <w:textAlignment w:val="baseline"/>
              <w:rPr>
                <w:rFonts w:ascii="Times New Roman" w:hAnsi="Times New Roman"/>
                <w:sz w:val="20"/>
                <w:lang w:eastAsia="lt-LT"/>
              </w:rPr>
            </w:pPr>
            <w:r>
              <w:rPr>
                <w:rFonts w:ascii="Times New Roman" w:hAnsi="Times New Roman"/>
                <w:sz w:val="20"/>
                <w:lang w:eastAsia="lt-LT"/>
              </w:rPr>
              <w:t>Š</w:t>
            </w:r>
            <w:r w:rsidRPr="00B315AC">
              <w:rPr>
                <w:rFonts w:ascii="Times New Roman" w:hAnsi="Times New Roman"/>
                <w:sz w:val="20"/>
                <w:lang w:eastAsia="lt-LT"/>
              </w:rPr>
              <w:t xml:space="preserve">lapiai trinčiai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342D083"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3</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545ECDD" w14:textId="77777777" w:rsidR="00AA489F" w:rsidRPr="00B315AC" w:rsidRDefault="00AA489F"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LST EN ISO 105-X12</w:t>
            </w:r>
          </w:p>
        </w:tc>
      </w:tr>
      <w:tr w:rsidR="00AA489F" w:rsidRPr="00B315AC" w14:paraId="080A26D8"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D1CF8DA"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5.4.</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B839204" w14:textId="77777777" w:rsidR="00AA489F" w:rsidRPr="00B315AC" w:rsidRDefault="00AA489F" w:rsidP="00343B1E">
            <w:pPr>
              <w:autoSpaceDN w:val="0"/>
              <w:textAlignment w:val="baseline"/>
              <w:rPr>
                <w:rFonts w:ascii="Times New Roman" w:hAnsi="Times New Roman"/>
                <w:sz w:val="20"/>
                <w:lang w:eastAsia="lt-LT"/>
              </w:rPr>
            </w:pPr>
            <w:r>
              <w:rPr>
                <w:rFonts w:ascii="Times New Roman" w:hAnsi="Times New Roman"/>
                <w:sz w:val="20"/>
                <w:lang w:eastAsia="lt-LT"/>
              </w:rPr>
              <w:t>V</w:t>
            </w:r>
            <w:r w:rsidRPr="00B315AC">
              <w:rPr>
                <w:rFonts w:ascii="Times New Roman" w:hAnsi="Times New Roman"/>
                <w:sz w:val="20"/>
                <w:lang w:eastAsia="lt-LT"/>
              </w:rPr>
              <w:t>andeniui</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185A6F5"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4</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F62B016" w14:textId="77777777" w:rsidR="00AA489F" w:rsidRPr="00B315AC" w:rsidRDefault="00AA489F"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LST EN ISO 105-E01</w:t>
            </w:r>
          </w:p>
        </w:tc>
      </w:tr>
    </w:tbl>
    <w:p w14:paraId="5294F401" w14:textId="77777777" w:rsidR="00AA489F" w:rsidRDefault="00AA489F">
      <w:pPr>
        <w:rPr>
          <w:rFonts w:ascii="Times New Roman" w:hAnsi="Times New Roman"/>
          <w:szCs w:val="24"/>
        </w:rPr>
      </w:pPr>
    </w:p>
    <w:p w14:paraId="548FC506" w14:textId="43011EDF" w:rsidR="000534DA" w:rsidRDefault="00CE2C32" w:rsidP="00965259">
      <w:pPr>
        <w:jc w:val="center"/>
        <w:rPr>
          <w:rFonts w:ascii="Times New Roman" w:hAnsi="Times New Roman"/>
          <w:szCs w:val="24"/>
        </w:rPr>
      </w:pPr>
      <w:r w:rsidRPr="00CE2C32">
        <w:rPr>
          <w:rFonts w:ascii="Times New Roman" w:hAnsi="Times New Roman"/>
          <w:noProof/>
          <w:szCs w:val="24"/>
        </w:rPr>
        <w:drawing>
          <wp:inline distT="0" distB="0" distL="0" distR="0" wp14:anchorId="63D7250D" wp14:editId="59E50155">
            <wp:extent cx="5963399" cy="4431030"/>
            <wp:effectExtent l="19050" t="19050" r="18415" b="26670"/>
            <wp:docPr id="196044923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449230" name=""/>
                    <pic:cNvPicPr/>
                  </pic:nvPicPr>
                  <pic:blipFill>
                    <a:blip r:embed="rId8"/>
                    <a:stretch>
                      <a:fillRect/>
                    </a:stretch>
                  </pic:blipFill>
                  <pic:spPr>
                    <a:xfrm>
                      <a:off x="0" y="0"/>
                      <a:ext cx="5983291" cy="4445811"/>
                    </a:xfrm>
                    <a:prstGeom prst="rect">
                      <a:avLst/>
                    </a:prstGeom>
                    <a:ln>
                      <a:solidFill>
                        <a:schemeClr val="tx1"/>
                      </a:solidFill>
                    </a:ln>
                  </pic:spPr>
                </pic:pic>
              </a:graphicData>
            </a:graphic>
          </wp:inline>
        </w:drawing>
      </w:r>
    </w:p>
    <w:p w14:paraId="0C218EFE" w14:textId="1D0A1B31" w:rsidR="009C6FB7" w:rsidRDefault="009C6FB7" w:rsidP="00965259">
      <w:pPr>
        <w:jc w:val="center"/>
        <w:rPr>
          <w:rFonts w:ascii="Times New Roman" w:hAnsi="Times New Roman"/>
          <w:szCs w:val="24"/>
        </w:rPr>
      </w:pPr>
      <w:r>
        <w:rPr>
          <w:rFonts w:ascii="Times New Roman" w:hAnsi="Times New Roman"/>
          <w:szCs w:val="24"/>
        </w:rPr>
        <w:t>1 p</w:t>
      </w:r>
      <w:r w:rsidR="000534DA">
        <w:rPr>
          <w:rFonts w:ascii="Times New Roman" w:hAnsi="Times New Roman"/>
          <w:szCs w:val="24"/>
        </w:rPr>
        <w:t xml:space="preserve">av. </w:t>
      </w:r>
      <w:r>
        <w:rPr>
          <w:rFonts w:ascii="Times New Roman" w:hAnsi="Times New Roman"/>
          <w:szCs w:val="24"/>
        </w:rPr>
        <w:t xml:space="preserve"> </w:t>
      </w:r>
      <w:r w:rsidR="00FF548F" w:rsidRPr="00FF548F">
        <w:rPr>
          <w:rFonts w:ascii="Times New Roman" w:hAnsi="Times New Roman"/>
          <w:szCs w:val="24"/>
        </w:rPr>
        <w:t xml:space="preserve">Darbinių kelnių </w:t>
      </w:r>
      <w:r>
        <w:rPr>
          <w:rFonts w:ascii="Times New Roman" w:hAnsi="Times New Roman"/>
          <w:szCs w:val="24"/>
        </w:rPr>
        <w:t>eskizas</w:t>
      </w:r>
    </w:p>
    <w:p w14:paraId="3BB70B47" w14:textId="77777777" w:rsidR="004A5CB5" w:rsidRDefault="004A5CB5" w:rsidP="000534DA">
      <w:pPr>
        <w:jc w:val="center"/>
        <w:rPr>
          <w:rFonts w:ascii="Times New Roman" w:hAnsi="Times New Roman"/>
          <w:szCs w:val="24"/>
        </w:rPr>
      </w:pPr>
    </w:p>
    <w:p w14:paraId="29C767E3" w14:textId="6E2DC40E" w:rsidR="004A5CB5" w:rsidRDefault="00FF548F" w:rsidP="000534DA">
      <w:pPr>
        <w:jc w:val="center"/>
        <w:rPr>
          <w:rFonts w:ascii="Times New Roman" w:hAnsi="Times New Roman"/>
          <w:szCs w:val="24"/>
        </w:rPr>
      </w:pPr>
      <w:r>
        <w:rPr>
          <w:rFonts w:ascii="Times New Roman" w:hAnsi="Times New Roman"/>
          <w:noProof/>
          <w:szCs w:val="24"/>
        </w:rPr>
        <w:lastRenderedPageBreak/>
        <w:drawing>
          <wp:inline distT="0" distB="0" distL="0" distR="0" wp14:anchorId="5E0A9F2B" wp14:editId="24BD0E8F">
            <wp:extent cx="4820578" cy="3478530"/>
            <wp:effectExtent l="0" t="0" r="0" b="7620"/>
            <wp:docPr id="78652999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34993" cy="3488932"/>
                    </a:xfrm>
                    <a:prstGeom prst="rect">
                      <a:avLst/>
                    </a:prstGeom>
                    <a:noFill/>
                  </pic:spPr>
                </pic:pic>
              </a:graphicData>
            </a:graphic>
          </wp:inline>
        </w:drawing>
      </w:r>
    </w:p>
    <w:p w14:paraId="12D6FD96" w14:textId="015B089F" w:rsidR="004A5CB5" w:rsidRDefault="004A5CB5" w:rsidP="004A5CB5">
      <w:pPr>
        <w:jc w:val="center"/>
        <w:rPr>
          <w:rFonts w:ascii="Times New Roman" w:hAnsi="Times New Roman"/>
          <w:szCs w:val="24"/>
        </w:rPr>
      </w:pPr>
      <w:r>
        <w:rPr>
          <w:rFonts w:ascii="Times New Roman" w:hAnsi="Times New Roman"/>
          <w:szCs w:val="24"/>
        </w:rPr>
        <w:t>2 pav.</w:t>
      </w:r>
      <w:r w:rsidR="00FF548F" w:rsidRPr="00FF548F">
        <w:rPr>
          <w:rFonts w:ascii="Times New Roman" w:hAnsi="Times New Roman"/>
          <w:szCs w:val="24"/>
        </w:rPr>
        <w:t xml:space="preserve"> Darbinių kelnių</w:t>
      </w:r>
      <w:r w:rsidR="00FF548F">
        <w:rPr>
          <w:rFonts w:ascii="Times New Roman" w:hAnsi="Times New Roman"/>
          <w:szCs w:val="24"/>
        </w:rPr>
        <w:t xml:space="preserve"> spalvotas</w:t>
      </w:r>
      <w:r w:rsidR="00FF548F" w:rsidRPr="00FF548F">
        <w:rPr>
          <w:rFonts w:ascii="Times New Roman" w:hAnsi="Times New Roman"/>
          <w:szCs w:val="24"/>
        </w:rPr>
        <w:t xml:space="preserve"> eskizas</w:t>
      </w:r>
    </w:p>
    <w:p w14:paraId="5A5E78EE" w14:textId="77777777" w:rsidR="00FF548F" w:rsidRDefault="00FF548F" w:rsidP="004A5CB5">
      <w:pPr>
        <w:jc w:val="center"/>
        <w:rPr>
          <w:rFonts w:ascii="Times New Roman" w:hAnsi="Times New Roman"/>
          <w:szCs w:val="24"/>
        </w:rPr>
      </w:pPr>
    </w:p>
    <w:p w14:paraId="6CD7A7D4" w14:textId="38D9CC59" w:rsidR="00FF548F" w:rsidRDefault="00965259" w:rsidP="004A5CB5">
      <w:pPr>
        <w:jc w:val="center"/>
        <w:rPr>
          <w:rFonts w:ascii="Times New Roman" w:hAnsi="Times New Roman"/>
          <w:szCs w:val="24"/>
        </w:rPr>
      </w:pPr>
      <w:r w:rsidRPr="00505F07">
        <w:rPr>
          <w:rFonts w:ascii="Times New Roman" w:hAnsi="Times New Roman"/>
          <w:noProof/>
          <w:szCs w:val="24"/>
        </w:rPr>
        <w:drawing>
          <wp:inline distT="0" distB="0" distL="0" distR="0" wp14:anchorId="16813BD7" wp14:editId="0430D163">
            <wp:extent cx="5925820" cy="5189858"/>
            <wp:effectExtent l="19050" t="19050" r="17780" b="10795"/>
            <wp:docPr id="542714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714062" name=""/>
                    <pic:cNvPicPr/>
                  </pic:nvPicPr>
                  <pic:blipFill>
                    <a:blip r:embed="rId10"/>
                    <a:stretch>
                      <a:fillRect/>
                    </a:stretch>
                  </pic:blipFill>
                  <pic:spPr>
                    <a:xfrm>
                      <a:off x="0" y="0"/>
                      <a:ext cx="5926289" cy="5190269"/>
                    </a:xfrm>
                    <a:prstGeom prst="rect">
                      <a:avLst/>
                    </a:prstGeom>
                    <a:ln>
                      <a:solidFill>
                        <a:sysClr val="windowText" lastClr="000000"/>
                      </a:solidFill>
                    </a:ln>
                  </pic:spPr>
                </pic:pic>
              </a:graphicData>
            </a:graphic>
          </wp:inline>
        </w:drawing>
      </w:r>
    </w:p>
    <w:p w14:paraId="4F85EB95" w14:textId="0E147FD1" w:rsidR="006633B4" w:rsidRPr="00965259" w:rsidRDefault="006633B4" w:rsidP="006633B4">
      <w:pPr>
        <w:jc w:val="center"/>
        <w:rPr>
          <w:rFonts w:ascii="Times New Roman" w:hAnsi="Times New Roman"/>
          <w:szCs w:val="24"/>
        </w:rPr>
      </w:pPr>
      <w:r w:rsidRPr="00965259">
        <w:rPr>
          <w:rFonts w:ascii="Times New Roman" w:hAnsi="Times New Roman"/>
          <w:szCs w:val="24"/>
        </w:rPr>
        <w:t>3 pav. Darbinių kelnių techninis brėžinys</w:t>
      </w:r>
    </w:p>
    <w:p w14:paraId="615832C1" w14:textId="77777777" w:rsidR="006633B4" w:rsidRPr="00965259" w:rsidRDefault="006633B4" w:rsidP="004A5CB5">
      <w:pPr>
        <w:jc w:val="center"/>
        <w:rPr>
          <w:rFonts w:ascii="Times New Roman" w:hAnsi="Times New Roman"/>
          <w:szCs w:val="24"/>
        </w:rPr>
      </w:pPr>
    </w:p>
    <w:p w14:paraId="082699E6" w14:textId="77777777" w:rsidR="006633B4" w:rsidRPr="00661F2C" w:rsidRDefault="006633B4" w:rsidP="004A5CB5">
      <w:pPr>
        <w:jc w:val="center"/>
        <w:rPr>
          <w:rFonts w:ascii="Times New Roman" w:hAnsi="Times New Roman"/>
          <w:color w:val="EE0000"/>
          <w:szCs w:val="24"/>
        </w:rPr>
      </w:pPr>
    </w:p>
    <w:p w14:paraId="7B3194D9" w14:textId="6D5E2C47" w:rsidR="00FF548F" w:rsidRPr="00661F2C" w:rsidRDefault="00965259" w:rsidP="004A5CB5">
      <w:pPr>
        <w:jc w:val="center"/>
        <w:rPr>
          <w:rFonts w:ascii="Times New Roman" w:hAnsi="Times New Roman"/>
          <w:color w:val="EE0000"/>
          <w:szCs w:val="24"/>
        </w:rPr>
      </w:pPr>
      <w:r>
        <w:rPr>
          <w:noProof/>
          <w:lang w:val="en-US" w:bidi="en-US"/>
        </w:rPr>
        <w:drawing>
          <wp:inline distT="0" distB="0" distL="0" distR="0" wp14:anchorId="50D5A251" wp14:editId="2EC0E773">
            <wp:extent cx="4560570" cy="6396355"/>
            <wp:effectExtent l="19050" t="19050" r="11430" b="23495"/>
            <wp:docPr id="43970854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571390" cy="6411530"/>
                    </a:xfrm>
                    <a:prstGeom prst="rect">
                      <a:avLst/>
                    </a:prstGeom>
                    <a:noFill/>
                    <a:ln w="9528">
                      <a:solidFill>
                        <a:srgbClr val="000000"/>
                      </a:solidFill>
                      <a:prstDash val="solid"/>
                    </a:ln>
                  </pic:spPr>
                </pic:pic>
              </a:graphicData>
            </a:graphic>
          </wp:inline>
        </w:drawing>
      </w:r>
    </w:p>
    <w:p w14:paraId="2E0D9B34" w14:textId="2172AA09" w:rsidR="00FF548F" w:rsidRPr="00965259" w:rsidRDefault="006633B4" w:rsidP="004A5CB5">
      <w:pPr>
        <w:jc w:val="center"/>
        <w:rPr>
          <w:rFonts w:ascii="Times New Roman" w:hAnsi="Times New Roman"/>
          <w:szCs w:val="24"/>
        </w:rPr>
      </w:pPr>
      <w:r w:rsidRPr="00965259">
        <w:rPr>
          <w:rFonts w:ascii="Times New Roman" w:hAnsi="Times New Roman"/>
          <w:szCs w:val="24"/>
        </w:rPr>
        <w:t>4 pav. Darbinių kelnių ir juosmens mazgo techninis brėžinys</w:t>
      </w:r>
    </w:p>
    <w:p w14:paraId="2CDDD61A" w14:textId="77777777" w:rsidR="006633B4" w:rsidRDefault="006633B4" w:rsidP="004A5CB5">
      <w:pPr>
        <w:jc w:val="center"/>
        <w:rPr>
          <w:rFonts w:ascii="Times New Roman" w:hAnsi="Times New Roman"/>
          <w:szCs w:val="24"/>
        </w:rPr>
      </w:pPr>
    </w:p>
    <w:p w14:paraId="76EDDA16" w14:textId="77777777" w:rsidR="00E44E62" w:rsidRDefault="00E44E62" w:rsidP="004A5CB5">
      <w:pPr>
        <w:jc w:val="center"/>
        <w:rPr>
          <w:rFonts w:ascii="Times New Roman" w:hAnsi="Times New Roman"/>
          <w:szCs w:val="24"/>
        </w:rPr>
      </w:pPr>
    </w:p>
    <w:p w14:paraId="7D530663" w14:textId="0C16F2A8" w:rsidR="00E44E62" w:rsidRDefault="00E44E62" w:rsidP="004A5CB5">
      <w:pPr>
        <w:jc w:val="center"/>
        <w:rPr>
          <w:rFonts w:ascii="Times New Roman" w:hAnsi="Times New Roman"/>
          <w:szCs w:val="24"/>
        </w:rPr>
      </w:pPr>
      <w:r>
        <w:rPr>
          <w:rFonts w:ascii="Times New Roman" w:hAnsi="Times New Roman"/>
          <w:noProof/>
          <w:szCs w:val="24"/>
        </w:rPr>
        <w:drawing>
          <wp:inline distT="0" distB="0" distL="0" distR="0" wp14:anchorId="432CC4F3" wp14:editId="2B1D8281">
            <wp:extent cx="878205" cy="1103630"/>
            <wp:effectExtent l="19050" t="19050" r="17145" b="20320"/>
            <wp:docPr id="6730332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78205" cy="1103630"/>
                    </a:xfrm>
                    <a:prstGeom prst="rect">
                      <a:avLst/>
                    </a:prstGeom>
                    <a:noFill/>
                    <a:ln>
                      <a:solidFill>
                        <a:schemeClr val="tx1"/>
                      </a:solidFill>
                    </a:ln>
                  </pic:spPr>
                </pic:pic>
              </a:graphicData>
            </a:graphic>
          </wp:inline>
        </w:drawing>
      </w:r>
    </w:p>
    <w:p w14:paraId="5B42308C" w14:textId="2AABB78C" w:rsidR="00E44E62" w:rsidRDefault="00E44E62" w:rsidP="004A5CB5">
      <w:pPr>
        <w:jc w:val="center"/>
        <w:rPr>
          <w:rFonts w:ascii="Times New Roman" w:hAnsi="Times New Roman"/>
          <w:szCs w:val="24"/>
        </w:rPr>
      </w:pPr>
      <w:r>
        <w:rPr>
          <w:rFonts w:ascii="Times New Roman" w:hAnsi="Times New Roman"/>
          <w:szCs w:val="24"/>
        </w:rPr>
        <w:t xml:space="preserve">5 pav. Piktogramos </w:t>
      </w:r>
      <w:r w:rsidR="00E0532D">
        <w:rPr>
          <w:rFonts w:ascii="Times New Roman" w:hAnsi="Times New Roman"/>
          <w:szCs w:val="24"/>
        </w:rPr>
        <w:t>pavyzdys</w:t>
      </w:r>
    </w:p>
    <w:p w14:paraId="1678D94A" w14:textId="43F44A6C" w:rsidR="006633B4" w:rsidRDefault="006633B4" w:rsidP="004A5CB5">
      <w:pPr>
        <w:jc w:val="center"/>
        <w:rPr>
          <w:rFonts w:ascii="Times New Roman" w:hAnsi="Times New Roman"/>
          <w:szCs w:val="24"/>
        </w:rPr>
      </w:pPr>
      <w:r>
        <w:rPr>
          <w:rFonts w:ascii="Times New Roman" w:hAnsi="Times New Roman"/>
          <w:szCs w:val="24"/>
        </w:rPr>
        <w:t>___________________</w:t>
      </w:r>
    </w:p>
    <w:p w14:paraId="5CCB1312" w14:textId="3EF9B111" w:rsidR="004A5CB5" w:rsidRDefault="004A5CB5" w:rsidP="004A5CB5">
      <w:pPr>
        <w:jc w:val="center"/>
        <w:rPr>
          <w:rFonts w:ascii="Times New Roman" w:hAnsi="Times New Roman"/>
          <w:szCs w:val="24"/>
        </w:rPr>
      </w:pPr>
    </w:p>
    <w:p w14:paraId="467B2CBD" w14:textId="43C4A443" w:rsidR="009C6FB7" w:rsidRDefault="009C6FB7" w:rsidP="000534DA">
      <w:pPr>
        <w:jc w:val="center"/>
        <w:rPr>
          <w:rFonts w:ascii="Times New Roman" w:hAnsi="Times New Roman"/>
          <w:szCs w:val="24"/>
        </w:rPr>
      </w:pPr>
    </w:p>
    <w:sectPr w:rsidR="009C6FB7" w:rsidSect="00B315AC">
      <w:headerReference w:type="default" r:id="rId13"/>
      <w:headerReference w:type="first" r:id="rId14"/>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AB701" w14:textId="77777777" w:rsidR="003C4CEA" w:rsidRDefault="003C4CEA" w:rsidP="00C61A16">
      <w:r>
        <w:separator/>
      </w:r>
    </w:p>
  </w:endnote>
  <w:endnote w:type="continuationSeparator" w:id="0">
    <w:p w14:paraId="6A284B9E" w14:textId="77777777" w:rsidR="003C4CEA" w:rsidRDefault="003C4CEA" w:rsidP="00C61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32FA9" w14:textId="77777777" w:rsidR="003C4CEA" w:rsidRDefault="003C4CEA" w:rsidP="00C61A16">
      <w:r>
        <w:separator/>
      </w:r>
    </w:p>
  </w:footnote>
  <w:footnote w:type="continuationSeparator" w:id="0">
    <w:p w14:paraId="79DA9765" w14:textId="77777777" w:rsidR="003C4CEA" w:rsidRDefault="003C4CEA" w:rsidP="00C61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9045441"/>
      <w:docPartObj>
        <w:docPartGallery w:val="Page Numbers (Top of Page)"/>
        <w:docPartUnique/>
      </w:docPartObj>
    </w:sdtPr>
    <w:sdtEndPr>
      <w:rPr>
        <w:rFonts w:ascii="Times New Roman" w:hAnsi="Times New Roman"/>
      </w:rPr>
    </w:sdtEndPr>
    <w:sdtContent>
      <w:p w14:paraId="2F9A0124" w14:textId="6CA37865" w:rsidR="00DC3F36" w:rsidRPr="00DC3F36" w:rsidRDefault="00DC3F36">
        <w:pPr>
          <w:pStyle w:val="Antrats"/>
          <w:jc w:val="center"/>
          <w:rPr>
            <w:rFonts w:ascii="Times New Roman" w:hAnsi="Times New Roman"/>
          </w:rPr>
        </w:pPr>
        <w:r w:rsidRPr="00DC3F36">
          <w:rPr>
            <w:rFonts w:ascii="Times New Roman" w:hAnsi="Times New Roman"/>
          </w:rPr>
          <w:fldChar w:fldCharType="begin"/>
        </w:r>
        <w:r w:rsidRPr="00DC3F36">
          <w:rPr>
            <w:rFonts w:ascii="Times New Roman" w:hAnsi="Times New Roman"/>
          </w:rPr>
          <w:instrText>PAGE   \* MERGEFORMAT</w:instrText>
        </w:r>
        <w:r w:rsidRPr="00DC3F36">
          <w:rPr>
            <w:rFonts w:ascii="Times New Roman" w:hAnsi="Times New Roman"/>
          </w:rPr>
          <w:fldChar w:fldCharType="separate"/>
        </w:r>
        <w:r w:rsidRPr="00DC3F36">
          <w:rPr>
            <w:rFonts w:ascii="Times New Roman" w:hAnsi="Times New Roman"/>
          </w:rPr>
          <w:t>2</w:t>
        </w:r>
        <w:r w:rsidRPr="00DC3F36">
          <w:rPr>
            <w:rFonts w:ascii="Times New Roman" w:hAnsi="Times New Roman"/>
          </w:rPr>
          <w:fldChar w:fldCharType="end"/>
        </w:r>
      </w:p>
    </w:sdtContent>
  </w:sdt>
  <w:p w14:paraId="0C428BE6" w14:textId="77777777" w:rsidR="00DC3F36" w:rsidRDefault="00DC3F3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97574" w14:textId="3B299EB9" w:rsidR="00AE240E" w:rsidRPr="001E1053" w:rsidRDefault="00AE240E" w:rsidP="00AE240E">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472C4" w:themeFill="accent1"/>
      <w:spacing w:before="60" w:after="60" w:line="240" w:lineRule="auto"/>
      <w:ind w:left="-567" w:firstLine="567"/>
      <w:rPr>
        <w:rFonts w:ascii="Calibri Light" w:hAnsi="Calibri Light" w:cs="Calibri Light"/>
        <w:caps/>
        <w:color w:val="FFFFFF" w:themeColor="background1"/>
        <w:sz w:val="24"/>
        <w:szCs w:val="24"/>
      </w:rPr>
    </w:pPr>
    <w:r>
      <w:rPr>
        <w:rFonts w:ascii="Calibri Light" w:hAnsi="Calibri Light" w:cs="Calibri Light"/>
        <w:b/>
        <w:color w:val="FFFFFF" w:themeColor="background1"/>
        <w:sz w:val="20"/>
        <w:szCs w:val="20"/>
      </w:rPr>
      <w:t xml:space="preserve">PAGD </w:t>
    </w:r>
    <w:r w:rsidRPr="00F946E3">
      <w:rPr>
        <w:rFonts w:ascii="Calibri Light" w:hAnsi="Calibri Light" w:cs="Calibri Light"/>
        <w:b/>
        <w:color w:val="FFFFFF" w:themeColor="background1"/>
        <w:sz w:val="20"/>
        <w:szCs w:val="20"/>
      </w:rPr>
      <w:t xml:space="preserve"> &gt; PIRKIMO DOKUMENTAI (PD) &gt; TECHNINĖ SPECIFIKACIJA (TS)</w:t>
    </w:r>
    <w:r>
      <w:rPr>
        <w:rFonts w:ascii="Times New Roman" w:eastAsia="Times New Roman" w:hAnsi="Times New Roman" w:cs="Times New Roman"/>
        <w:bCs/>
        <w:color w:val="EE0000"/>
        <w:sz w:val="24"/>
        <w:szCs w:val="24"/>
      </w:rPr>
      <w:t xml:space="preserve">           </w:t>
    </w:r>
  </w:p>
  <w:p w14:paraId="085A290C" w14:textId="77777777" w:rsidR="00AE240E" w:rsidRDefault="00AE24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2ADE"/>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DC7734"/>
    <w:multiLevelType w:val="hybridMultilevel"/>
    <w:tmpl w:val="B7721E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427CB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9E65C4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7F4D61"/>
    <w:multiLevelType w:val="hybridMultilevel"/>
    <w:tmpl w:val="B1964C1C"/>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28113C9"/>
    <w:multiLevelType w:val="multilevel"/>
    <w:tmpl w:val="7FC41518"/>
    <w:lvl w:ilvl="0">
      <w:start w:val="1"/>
      <w:numFmt w:val="decimal"/>
      <w:lvlText w:val="%1"/>
      <w:lvlJc w:val="left"/>
      <w:pPr>
        <w:ind w:left="360" w:hanging="360"/>
      </w:pPr>
      <w:rPr>
        <w:sz w:val="24"/>
      </w:rPr>
    </w:lvl>
    <w:lvl w:ilvl="1">
      <w:start w:val="1"/>
      <w:numFmt w:val="decimal"/>
      <w:lvlText w:val="%1.%2"/>
      <w:lvlJc w:val="left"/>
      <w:pPr>
        <w:ind w:left="1200" w:hanging="360"/>
      </w:pPr>
      <w:rPr>
        <w:sz w:val="24"/>
      </w:rPr>
    </w:lvl>
    <w:lvl w:ilvl="2">
      <w:start w:val="1"/>
      <w:numFmt w:val="decimal"/>
      <w:lvlText w:val="%1.%2.%3"/>
      <w:lvlJc w:val="left"/>
      <w:pPr>
        <w:ind w:left="2400" w:hanging="720"/>
      </w:pPr>
      <w:rPr>
        <w:sz w:val="24"/>
      </w:rPr>
    </w:lvl>
    <w:lvl w:ilvl="3">
      <w:start w:val="1"/>
      <w:numFmt w:val="decimal"/>
      <w:lvlText w:val="%1.%2.%3.%4"/>
      <w:lvlJc w:val="left"/>
      <w:pPr>
        <w:ind w:left="3240" w:hanging="720"/>
      </w:pPr>
      <w:rPr>
        <w:sz w:val="24"/>
      </w:rPr>
    </w:lvl>
    <w:lvl w:ilvl="4">
      <w:start w:val="1"/>
      <w:numFmt w:val="decimal"/>
      <w:lvlText w:val="%1.%2.%3.%4.%5"/>
      <w:lvlJc w:val="left"/>
      <w:pPr>
        <w:ind w:left="4440" w:hanging="1080"/>
      </w:pPr>
      <w:rPr>
        <w:sz w:val="24"/>
      </w:rPr>
    </w:lvl>
    <w:lvl w:ilvl="5">
      <w:start w:val="1"/>
      <w:numFmt w:val="decimal"/>
      <w:lvlText w:val="%1.%2.%3.%4.%5.%6"/>
      <w:lvlJc w:val="left"/>
      <w:pPr>
        <w:ind w:left="5280" w:hanging="1080"/>
      </w:pPr>
      <w:rPr>
        <w:sz w:val="24"/>
      </w:rPr>
    </w:lvl>
    <w:lvl w:ilvl="6">
      <w:start w:val="1"/>
      <w:numFmt w:val="decimal"/>
      <w:lvlText w:val="%1.%2.%3.%4.%5.%6.%7"/>
      <w:lvlJc w:val="left"/>
      <w:pPr>
        <w:ind w:left="6480" w:hanging="1440"/>
      </w:pPr>
      <w:rPr>
        <w:sz w:val="24"/>
      </w:rPr>
    </w:lvl>
    <w:lvl w:ilvl="7">
      <w:start w:val="1"/>
      <w:numFmt w:val="decimal"/>
      <w:lvlText w:val="%1.%2.%3.%4.%5.%6.%7.%8"/>
      <w:lvlJc w:val="left"/>
      <w:pPr>
        <w:ind w:left="7320" w:hanging="1440"/>
      </w:pPr>
      <w:rPr>
        <w:sz w:val="24"/>
      </w:rPr>
    </w:lvl>
    <w:lvl w:ilvl="8">
      <w:start w:val="1"/>
      <w:numFmt w:val="decimal"/>
      <w:lvlText w:val="%1.%2.%3.%4.%5.%6.%7.%8.%9"/>
      <w:lvlJc w:val="left"/>
      <w:pPr>
        <w:ind w:left="8520" w:hanging="1800"/>
      </w:pPr>
      <w:rPr>
        <w:sz w:val="24"/>
      </w:rPr>
    </w:lvl>
  </w:abstractNum>
  <w:abstractNum w:abstractNumId="6" w15:restartNumberingAfterBreak="0">
    <w:nsid w:val="147206FE"/>
    <w:multiLevelType w:val="multilevel"/>
    <w:tmpl w:val="FF32DD22"/>
    <w:lvl w:ilvl="0">
      <w:start w:val="1"/>
      <w:numFmt w:val="decimal"/>
      <w:suff w:val="space"/>
      <w:lvlText w:val="%1."/>
      <w:lvlJc w:val="left"/>
      <w:pPr>
        <w:ind w:left="644" w:hanging="360"/>
      </w:pPr>
      <w:rPr>
        <w:b w:val="0"/>
        <w:color w:val="auto"/>
        <w:sz w:val="24"/>
        <w:szCs w:val="24"/>
      </w:rPr>
    </w:lvl>
    <w:lvl w:ilvl="1">
      <w:start w:val="1"/>
      <w:numFmt w:val="decimal"/>
      <w:suff w:val="space"/>
      <w:lvlText w:val="%1.%2."/>
      <w:lvlJc w:val="left"/>
      <w:pPr>
        <w:ind w:left="114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C617C2"/>
    <w:multiLevelType w:val="multilevel"/>
    <w:tmpl w:val="184EBE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0B75D0"/>
    <w:multiLevelType w:val="hybridMultilevel"/>
    <w:tmpl w:val="F62EDBAE"/>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0C85452"/>
    <w:multiLevelType w:val="hybridMultilevel"/>
    <w:tmpl w:val="90546E6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2BB0BD0"/>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2D2A72"/>
    <w:multiLevelType w:val="multilevel"/>
    <w:tmpl w:val="234202A8"/>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8652A07"/>
    <w:multiLevelType w:val="hybridMultilevel"/>
    <w:tmpl w:val="05609B14"/>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FAD18B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0F07F86"/>
    <w:multiLevelType w:val="hybridMultilevel"/>
    <w:tmpl w:val="0E927C82"/>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61266F8"/>
    <w:multiLevelType w:val="multilevel"/>
    <w:tmpl w:val="148203E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0C7A5E"/>
    <w:multiLevelType w:val="hybridMultilevel"/>
    <w:tmpl w:val="8ED2BBAE"/>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FA95BFA"/>
    <w:multiLevelType w:val="multilevel"/>
    <w:tmpl w:val="184EBE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0010DD6"/>
    <w:multiLevelType w:val="hybridMultilevel"/>
    <w:tmpl w:val="DCB8340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6E82F98"/>
    <w:multiLevelType w:val="multilevel"/>
    <w:tmpl w:val="3B3E36DA"/>
    <w:lvl w:ilvl="0">
      <w:start w:val="1"/>
      <w:numFmt w:val="decimal"/>
      <w:lvlText w:val="%1."/>
      <w:lvlJc w:val="left"/>
      <w:pPr>
        <w:ind w:left="360" w:hanging="360"/>
      </w:pPr>
    </w:lvl>
    <w:lvl w:ilvl="1">
      <w:start w:val="1"/>
      <w:numFmt w:val="decimal"/>
      <w:lvlText w:val="%1.%2."/>
      <w:lvlJc w:val="left"/>
      <w:pPr>
        <w:ind w:left="2417"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9360560"/>
    <w:multiLevelType w:val="multilevel"/>
    <w:tmpl w:val="7A708FF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1645A8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1DB2A2A"/>
    <w:multiLevelType w:val="multilevel"/>
    <w:tmpl w:val="C0AC31C2"/>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88D188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16487035">
    <w:abstractNumId w:val="19"/>
  </w:num>
  <w:num w:numId="2" w16cid:durableId="225921136">
    <w:abstractNumId w:val="14"/>
  </w:num>
  <w:num w:numId="3" w16cid:durableId="1223324499">
    <w:abstractNumId w:val="4"/>
  </w:num>
  <w:num w:numId="4" w16cid:durableId="977883104">
    <w:abstractNumId w:val="0"/>
  </w:num>
  <w:num w:numId="5" w16cid:durableId="34279184">
    <w:abstractNumId w:val="3"/>
  </w:num>
  <w:num w:numId="6" w16cid:durableId="273708309">
    <w:abstractNumId w:val="11"/>
  </w:num>
  <w:num w:numId="7" w16cid:durableId="2015917351">
    <w:abstractNumId w:val="12"/>
  </w:num>
  <w:num w:numId="8" w16cid:durableId="548616764">
    <w:abstractNumId w:val="13"/>
  </w:num>
  <w:num w:numId="9" w16cid:durableId="858197977">
    <w:abstractNumId w:val="10"/>
  </w:num>
  <w:num w:numId="10" w16cid:durableId="1590848020">
    <w:abstractNumId w:val="16"/>
  </w:num>
  <w:num w:numId="11" w16cid:durableId="2026131919">
    <w:abstractNumId w:val="6"/>
  </w:num>
  <w:num w:numId="12" w16cid:durableId="1420322278">
    <w:abstractNumId w:val="5"/>
  </w:num>
  <w:num w:numId="13" w16cid:durableId="1197081157">
    <w:abstractNumId w:val="2"/>
  </w:num>
  <w:num w:numId="14" w16cid:durableId="641693890">
    <w:abstractNumId w:val="21"/>
  </w:num>
  <w:num w:numId="15" w16cid:durableId="1788814718">
    <w:abstractNumId w:val="1"/>
  </w:num>
  <w:num w:numId="16" w16cid:durableId="352074261">
    <w:abstractNumId w:val="23"/>
  </w:num>
  <w:num w:numId="17" w16cid:durableId="1485000692">
    <w:abstractNumId w:val="8"/>
  </w:num>
  <w:num w:numId="18" w16cid:durableId="400518364">
    <w:abstractNumId w:val="15"/>
  </w:num>
  <w:num w:numId="19" w16cid:durableId="1691831739">
    <w:abstractNumId w:val="20"/>
  </w:num>
  <w:num w:numId="20" w16cid:durableId="265618632">
    <w:abstractNumId w:val="7"/>
  </w:num>
  <w:num w:numId="21" w16cid:durableId="898591830">
    <w:abstractNumId w:val="22"/>
  </w:num>
  <w:num w:numId="22" w16cid:durableId="913390394">
    <w:abstractNumId w:val="18"/>
  </w:num>
  <w:num w:numId="23" w16cid:durableId="1500733351">
    <w:abstractNumId w:val="17"/>
  </w:num>
  <w:num w:numId="24" w16cid:durableId="6188789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FF8"/>
    <w:rsid w:val="00014B7C"/>
    <w:rsid w:val="00027A55"/>
    <w:rsid w:val="0003120F"/>
    <w:rsid w:val="000534DA"/>
    <w:rsid w:val="000756FB"/>
    <w:rsid w:val="000841C1"/>
    <w:rsid w:val="000C7FF4"/>
    <w:rsid w:val="000D1F15"/>
    <w:rsid w:val="000D26FB"/>
    <w:rsid w:val="00105017"/>
    <w:rsid w:val="0010512A"/>
    <w:rsid w:val="00111F10"/>
    <w:rsid w:val="0012168E"/>
    <w:rsid w:val="00142101"/>
    <w:rsid w:val="001A50AC"/>
    <w:rsid w:val="001C2DC7"/>
    <w:rsid w:val="001C3EEB"/>
    <w:rsid w:val="001C4FF8"/>
    <w:rsid w:val="001D2032"/>
    <w:rsid w:val="002113F2"/>
    <w:rsid w:val="002125A2"/>
    <w:rsid w:val="00220912"/>
    <w:rsid w:val="0024085D"/>
    <w:rsid w:val="00251633"/>
    <w:rsid w:val="00285B8A"/>
    <w:rsid w:val="002B6BD6"/>
    <w:rsid w:val="002C4CEB"/>
    <w:rsid w:val="002D675C"/>
    <w:rsid w:val="002E254D"/>
    <w:rsid w:val="002F7F88"/>
    <w:rsid w:val="003031F1"/>
    <w:rsid w:val="0030687E"/>
    <w:rsid w:val="00326472"/>
    <w:rsid w:val="00350E67"/>
    <w:rsid w:val="00352CF6"/>
    <w:rsid w:val="00364E37"/>
    <w:rsid w:val="003814F5"/>
    <w:rsid w:val="003C4CEA"/>
    <w:rsid w:val="003D33C3"/>
    <w:rsid w:val="003D4621"/>
    <w:rsid w:val="003D7916"/>
    <w:rsid w:val="003F26AF"/>
    <w:rsid w:val="003F7DAB"/>
    <w:rsid w:val="004075B3"/>
    <w:rsid w:val="00422344"/>
    <w:rsid w:val="004261D2"/>
    <w:rsid w:val="00434028"/>
    <w:rsid w:val="00437C15"/>
    <w:rsid w:val="00446514"/>
    <w:rsid w:val="0046079B"/>
    <w:rsid w:val="00464918"/>
    <w:rsid w:val="004873FA"/>
    <w:rsid w:val="00487D85"/>
    <w:rsid w:val="004A4400"/>
    <w:rsid w:val="004A5CB5"/>
    <w:rsid w:val="004E5CA1"/>
    <w:rsid w:val="004F57F4"/>
    <w:rsid w:val="00501192"/>
    <w:rsid w:val="00521805"/>
    <w:rsid w:val="00530F7D"/>
    <w:rsid w:val="005412D8"/>
    <w:rsid w:val="005545AF"/>
    <w:rsid w:val="00564C87"/>
    <w:rsid w:val="00583AAC"/>
    <w:rsid w:val="0059727B"/>
    <w:rsid w:val="005B01C5"/>
    <w:rsid w:val="005C0117"/>
    <w:rsid w:val="005D180A"/>
    <w:rsid w:val="005E12D7"/>
    <w:rsid w:val="005F1674"/>
    <w:rsid w:val="006114A6"/>
    <w:rsid w:val="00615359"/>
    <w:rsid w:val="0062606D"/>
    <w:rsid w:val="00634A9E"/>
    <w:rsid w:val="00647B15"/>
    <w:rsid w:val="00661F2C"/>
    <w:rsid w:val="006633B4"/>
    <w:rsid w:val="006753B2"/>
    <w:rsid w:val="00677E98"/>
    <w:rsid w:val="006843FD"/>
    <w:rsid w:val="006B11BB"/>
    <w:rsid w:val="006E3BDE"/>
    <w:rsid w:val="006E425B"/>
    <w:rsid w:val="006E53DA"/>
    <w:rsid w:val="006F40FD"/>
    <w:rsid w:val="00711D22"/>
    <w:rsid w:val="0071309B"/>
    <w:rsid w:val="00726837"/>
    <w:rsid w:val="00787EB7"/>
    <w:rsid w:val="00791653"/>
    <w:rsid w:val="007B6127"/>
    <w:rsid w:val="007D45C1"/>
    <w:rsid w:val="008010A0"/>
    <w:rsid w:val="00827254"/>
    <w:rsid w:val="00827BAF"/>
    <w:rsid w:val="00827DAA"/>
    <w:rsid w:val="00884645"/>
    <w:rsid w:val="008923B1"/>
    <w:rsid w:val="00896577"/>
    <w:rsid w:val="008A4F2A"/>
    <w:rsid w:val="008B254F"/>
    <w:rsid w:val="008B7354"/>
    <w:rsid w:val="0092297B"/>
    <w:rsid w:val="009334AF"/>
    <w:rsid w:val="00940E67"/>
    <w:rsid w:val="00947F13"/>
    <w:rsid w:val="009508E0"/>
    <w:rsid w:val="009614F5"/>
    <w:rsid w:val="00965259"/>
    <w:rsid w:val="00974006"/>
    <w:rsid w:val="009B01B4"/>
    <w:rsid w:val="009B0270"/>
    <w:rsid w:val="009C5AC6"/>
    <w:rsid w:val="009C6FB7"/>
    <w:rsid w:val="009D3680"/>
    <w:rsid w:val="009D67F2"/>
    <w:rsid w:val="00A31C80"/>
    <w:rsid w:val="00A35C7C"/>
    <w:rsid w:val="00A61F3D"/>
    <w:rsid w:val="00A6203B"/>
    <w:rsid w:val="00A857DB"/>
    <w:rsid w:val="00AA489F"/>
    <w:rsid w:val="00AB16ED"/>
    <w:rsid w:val="00AD1B8A"/>
    <w:rsid w:val="00AE240E"/>
    <w:rsid w:val="00AE493D"/>
    <w:rsid w:val="00B17134"/>
    <w:rsid w:val="00B304A7"/>
    <w:rsid w:val="00B315AC"/>
    <w:rsid w:val="00B339F3"/>
    <w:rsid w:val="00B3488B"/>
    <w:rsid w:val="00B47252"/>
    <w:rsid w:val="00B54D6E"/>
    <w:rsid w:val="00B7145D"/>
    <w:rsid w:val="00B77CA1"/>
    <w:rsid w:val="00B90A55"/>
    <w:rsid w:val="00BA7061"/>
    <w:rsid w:val="00BB6CDB"/>
    <w:rsid w:val="00BD497E"/>
    <w:rsid w:val="00BD504C"/>
    <w:rsid w:val="00C14D0A"/>
    <w:rsid w:val="00C27199"/>
    <w:rsid w:val="00C60FD6"/>
    <w:rsid w:val="00C61206"/>
    <w:rsid w:val="00C61A16"/>
    <w:rsid w:val="00C961A1"/>
    <w:rsid w:val="00CE2C32"/>
    <w:rsid w:val="00CE53FF"/>
    <w:rsid w:val="00CE6728"/>
    <w:rsid w:val="00CF7EC8"/>
    <w:rsid w:val="00D1410A"/>
    <w:rsid w:val="00D23030"/>
    <w:rsid w:val="00D238E5"/>
    <w:rsid w:val="00D45F91"/>
    <w:rsid w:val="00D46719"/>
    <w:rsid w:val="00D55147"/>
    <w:rsid w:val="00D70B2F"/>
    <w:rsid w:val="00DC1DF2"/>
    <w:rsid w:val="00DC3F36"/>
    <w:rsid w:val="00DC5F75"/>
    <w:rsid w:val="00DC748F"/>
    <w:rsid w:val="00DD43F9"/>
    <w:rsid w:val="00E0532D"/>
    <w:rsid w:val="00E315A1"/>
    <w:rsid w:val="00E44E62"/>
    <w:rsid w:val="00E55ACE"/>
    <w:rsid w:val="00E7007E"/>
    <w:rsid w:val="00E916D2"/>
    <w:rsid w:val="00EB0D0B"/>
    <w:rsid w:val="00EC6A24"/>
    <w:rsid w:val="00EF6AD9"/>
    <w:rsid w:val="00F02796"/>
    <w:rsid w:val="00F041F7"/>
    <w:rsid w:val="00F16988"/>
    <w:rsid w:val="00F16AFD"/>
    <w:rsid w:val="00F37EFF"/>
    <w:rsid w:val="00F40911"/>
    <w:rsid w:val="00F94080"/>
    <w:rsid w:val="00FA7E7F"/>
    <w:rsid w:val="00FB6CDB"/>
    <w:rsid w:val="00FC23D0"/>
    <w:rsid w:val="00FE0973"/>
    <w:rsid w:val="00FE6D48"/>
    <w:rsid w:val="00FF54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19914"/>
  <w15:chartTrackingRefBased/>
  <w15:docId w15:val="{0E611DA4-B7E4-4747-8DF6-C7E8958BD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4FF8"/>
    <w:pPr>
      <w:spacing w:after="0" w:line="240" w:lineRule="auto"/>
    </w:pPr>
    <w:rPr>
      <w:rFonts w:ascii="TimesLT" w:eastAsia="Times New Roman" w:hAnsi="TimesLT" w:cs="Times New Roman"/>
      <w:kern w:val="0"/>
      <w:sz w:val="24"/>
      <w:szCs w:val="20"/>
      <w14:ligatures w14:val="none"/>
    </w:rPr>
  </w:style>
  <w:style w:type="paragraph" w:styleId="Antrat1">
    <w:name w:val="heading 1"/>
    <w:basedOn w:val="prastasis"/>
    <w:next w:val="prastasis"/>
    <w:link w:val="Antrat1Diagrama"/>
    <w:uiPriority w:val="9"/>
    <w:qFormat/>
    <w:rsid w:val="001C4FF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C4FF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C4FF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C4FF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1C4FF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1C4FF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1C4FF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1C4FF8"/>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1C4FF8"/>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C4FF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C4FF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C4FF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C4FF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C4FF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C4FF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C4FF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C4FF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C4FF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C4FF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C4FF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C4FF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C4FF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C4FF8"/>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1C4FF8"/>
    <w:rPr>
      <w:i/>
      <w:iCs/>
      <w:color w:val="404040" w:themeColor="text1" w:themeTint="BF"/>
    </w:rPr>
  </w:style>
  <w:style w:type="paragraph" w:styleId="Sraopastraipa">
    <w:name w:val="List Paragraph"/>
    <w:basedOn w:val="prastasis"/>
    <w:uiPriority w:val="34"/>
    <w:qFormat/>
    <w:rsid w:val="001C4FF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1C4FF8"/>
    <w:rPr>
      <w:i/>
      <w:iCs/>
      <w:color w:val="2F5496" w:themeColor="accent1" w:themeShade="BF"/>
    </w:rPr>
  </w:style>
  <w:style w:type="paragraph" w:styleId="Iskirtacitata">
    <w:name w:val="Intense Quote"/>
    <w:basedOn w:val="prastasis"/>
    <w:next w:val="prastasis"/>
    <w:link w:val="IskirtacitataDiagrama"/>
    <w:uiPriority w:val="30"/>
    <w:qFormat/>
    <w:rsid w:val="001C4FF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1C4FF8"/>
    <w:rPr>
      <w:i/>
      <w:iCs/>
      <w:color w:val="2F5496" w:themeColor="accent1" w:themeShade="BF"/>
    </w:rPr>
  </w:style>
  <w:style w:type="character" w:styleId="Rykinuoroda">
    <w:name w:val="Intense Reference"/>
    <w:basedOn w:val="Numatytasispastraiposriftas"/>
    <w:uiPriority w:val="32"/>
    <w:qFormat/>
    <w:rsid w:val="001C4FF8"/>
    <w:rPr>
      <w:b/>
      <w:bCs/>
      <w:smallCaps/>
      <w:color w:val="2F5496" w:themeColor="accent1" w:themeShade="BF"/>
      <w:spacing w:val="5"/>
    </w:rPr>
  </w:style>
  <w:style w:type="table" w:styleId="Lentelstinklelis">
    <w:name w:val="Table Grid"/>
    <w:basedOn w:val="prastojilentel"/>
    <w:uiPriority w:val="99"/>
    <w:rsid w:val="001C4F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C4FF8"/>
    <w:rPr>
      <w:sz w:val="16"/>
      <w:szCs w:val="16"/>
    </w:rPr>
  </w:style>
  <w:style w:type="paragraph" w:styleId="Komentarotekstas">
    <w:name w:val="annotation text"/>
    <w:basedOn w:val="prastasis"/>
    <w:link w:val="KomentarotekstasDiagrama"/>
    <w:uiPriority w:val="99"/>
    <w:semiHidden/>
    <w:unhideWhenUsed/>
    <w:rsid w:val="001C4FF8"/>
    <w:rPr>
      <w:sz w:val="20"/>
    </w:rPr>
  </w:style>
  <w:style w:type="character" w:customStyle="1" w:styleId="KomentarotekstasDiagrama">
    <w:name w:val="Komentaro tekstas Diagrama"/>
    <w:basedOn w:val="Numatytasispastraiposriftas"/>
    <w:link w:val="Komentarotekstas"/>
    <w:uiPriority w:val="99"/>
    <w:semiHidden/>
    <w:rsid w:val="001C4FF8"/>
    <w:rPr>
      <w:rFonts w:ascii="TimesLT" w:eastAsia="Times New Roman" w:hAnsi="TimesLT"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C4FF8"/>
    <w:rPr>
      <w:b/>
      <w:bCs/>
    </w:rPr>
  </w:style>
  <w:style w:type="character" w:customStyle="1" w:styleId="KomentarotemaDiagrama">
    <w:name w:val="Komentaro tema Diagrama"/>
    <w:basedOn w:val="KomentarotekstasDiagrama"/>
    <w:link w:val="Komentarotema"/>
    <w:uiPriority w:val="99"/>
    <w:semiHidden/>
    <w:rsid w:val="001C4FF8"/>
    <w:rPr>
      <w:rFonts w:ascii="TimesLT" w:eastAsia="Times New Roman" w:hAnsi="TimesLT" w:cs="Times New Roman"/>
      <w:b/>
      <w:bCs/>
      <w:kern w:val="0"/>
      <w:sz w:val="20"/>
      <w:szCs w:val="20"/>
      <w14:ligatures w14:val="none"/>
    </w:rPr>
  </w:style>
  <w:style w:type="paragraph" w:styleId="Betarp">
    <w:name w:val="No Spacing"/>
    <w:link w:val="BetarpDiagrama"/>
    <w:uiPriority w:val="1"/>
    <w:qFormat/>
    <w:rsid w:val="001C4FF8"/>
    <w:pPr>
      <w:spacing w:after="0" w:line="240" w:lineRule="auto"/>
    </w:pPr>
    <w:rPr>
      <w:rFonts w:ascii="Times New Roman" w:hAnsi="Times New Roman"/>
      <w:sz w:val="24"/>
    </w:rPr>
  </w:style>
  <w:style w:type="character" w:customStyle="1" w:styleId="BetarpDiagrama">
    <w:name w:val="Be tarpų Diagrama"/>
    <w:basedOn w:val="Numatytasispastraiposriftas"/>
    <w:link w:val="Betarp"/>
    <w:uiPriority w:val="1"/>
    <w:locked/>
    <w:rsid w:val="001C4FF8"/>
    <w:rPr>
      <w:rFonts w:ascii="Times New Roman" w:hAnsi="Times New Roman"/>
      <w:sz w:val="24"/>
    </w:rPr>
  </w:style>
  <w:style w:type="paragraph" w:styleId="prastasiniatinklio">
    <w:name w:val="Normal (Web)"/>
    <w:basedOn w:val="prastasis"/>
    <w:uiPriority w:val="99"/>
    <w:unhideWhenUsed/>
    <w:rsid w:val="005F1674"/>
    <w:pPr>
      <w:spacing w:before="100" w:beforeAutospacing="1" w:after="100" w:afterAutospacing="1"/>
    </w:pPr>
    <w:rPr>
      <w:rFonts w:ascii="Times New Roman" w:hAnsi="Times New Roman"/>
      <w:szCs w:val="24"/>
      <w:lang w:eastAsia="lt-LT"/>
    </w:rPr>
  </w:style>
  <w:style w:type="paragraph" w:customStyle="1" w:styleId="Betarp1">
    <w:name w:val="Be tarpų1"/>
    <w:basedOn w:val="prastasis"/>
    <w:uiPriority w:val="1"/>
    <w:qFormat/>
    <w:rsid w:val="00BA7061"/>
    <w:rPr>
      <w:rFonts w:ascii="Times New Roman" w:hAnsi="Times New Roman"/>
      <w:szCs w:val="22"/>
      <w:lang w:bidi="en-US"/>
    </w:rPr>
  </w:style>
  <w:style w:type="table" w:customStyle="1" w:styleId="Lentelstinklelis1">
    <w:name w:val="Lentelės tinklelis1"/>
    <w:basedOn w:val="prastojilentel"/>
    <w:next w:val="Lentelstinklelis"/>
    <w:uiPriority w:val="59"/>
    <w:rsid w:val="00C61A1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C61A16"/>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C61A16"/>
    <w:rPr>
      <w:sz w:val="20"/>
    </w:rPr>
  </w:style>
  <w:style w:type="character" w:customStyle="1" w:styleId="PuslapioinaostekstasDiagrama">
    <w:name w:val="Puslapio išnašos tekstas Diagrama"/>
    <w:basedOn w:val="Numatytasispastraiposriftas"/>
    <w:link w:val="Puslapioinaostekstas"/>
    <w:rsid w:val="00C61A16"/>
    <w:rPr>
      <w:rFonts w:ascii="TimesLT" w:eastAsia="Times New Roman" w:hAnsi="TimesLT" w:cs="Times New Roman"/>
      <w:kern w:val="0"/>
      <w:sz w:val="20"/>
      <w:szCs w:val="20"/>
      <w14:ligatures w14:val="none"/>
    </w:rPr>
  </w:style>
  <w:style w:type="character" w:styleId="Puslapioinaosnuoroda">
    <w:name w:val="footnote reference"/>
    <w:rsid w:val="00C61A16"/>
    <w:rPr>
      <w:vertAlign w:val="superscript"/>
    </w:rPr>
  </w:style>
  <w:style w:type="character" w:customStyle="1" w:styleId="Other">
    <w:name w:val="Other_"/>
    <w:basedOn w:val="Numatytasispastraiposriftas"/>
    <w:link w:val="Other0"/>
    <w:rsid w:val="009D3680"/>
  </w:style>
  <w:style w:type="paragraph" w:customStyle="1" w:styleId="Other0">
    <w:name w:val="Other"/>
    <w:basedOn w:val="prastasis"/>
    <w:link w:val="Other"/>
    <w:rsid w:val="009D3680"/>
    <w:pPr>
      <w:widowControl w:val="0"/>
      <w:jc w:val="center"/>
    </w:pPr>
    <w:rPr>
      <w:rFonts w:asciiTheme="minorHAnsi" w:eastAsiaTheme="minorHAnsi" w:hAnsiTheme="minorHAnsi" w:cstheme="minorBidi"/>
      <w:kern w:val="2"/>
      <w:sz w:val="22"/>
      <w:szCs w:val="22"/>
      <w14:ligatures w14:val="standardContextual"/>
    </w:rPr>
  </w:style>
  <w:style w:type="paragraph" w:styleId="Antrats">
    <w:name w:val="header"/>
    <w:basedOn w:val="prastasis"/>
    <w:link w:val="AntratsDiagrama"/>
    <w:uiPriority w:val="99"/>
    <w:unhideWhenUsed/>
    <w:rsid w:val="00DC3F36"/>
    <w:pPr>
      <w:tabs>
        <w:tab w:val="center" w:pos="4513"/>
        <w:tab w:val="right" w:pos="9026"/>
      </w:tabs>
    </w:pPr>
  </w:style>
  <w:style w:type="character" w:customStyle="1" w:styleId="AntratsDiagrama">
    <w:name w:val="Antraštės Diagrama"/>
    <w:basedOn w:val="Numatytasispastraiposriftas"/>
    <w:link w:val="Antrats"/>
    <w:uiPriority w:val="99"/>
    <w:rsid w:val="00DC3F36"/>
    <w:rPr>
      <w:rFonts w:ascii="TimesLT" w:eastAsia="Times New Roman" w:hAnsi="TimesLT" w:cs="Times New Roman"/>
      <w:kern w:val="0"/>
      <w:sz w:val="24"/>
      <w:szCs w:val="20"/>
      <w14:ligatures w14:val="none"/>
    </w:rPr>
  </w:style>
  <w:style w:type="paragraph" w:styleId="Porat">
    <w:name w:val="footer"/>
    <w:basedOn w:val="prastasis"/>
    <w:link w:val="PoratDiagrama"/>
    <w:uiPriority w:val="99"/>
    <w:unhideWhenUsed/>
    <w:rsid w:val="00DC3F36"/>
    <w:pPr>
      <w:tabs>
        <w:tab w:val="center" w:pos="4513"/>
        <w:tab w:val="right" w:pos="9026"/>
      </w:tabs>
    </w:pPr>
  </w:style>
  <w:style w:type="character" w:customStyle="1" w:styleId="PoratDiagrama">
    <w:name w:val="Poraštė Diagrama"/>
    <w:basedOn w:val="Numatytasispastraiposriftas"/>
    <w:link w:val="Porat"/>
    <w:uiPriority w:val="99"/>
    <w:rsid w:val="00DC3F36"/>
    <w:rPr>
      <w:rFonts w:ascii="TimesLT" w:eastAsia="Times New Roman" w:hAnsi="TimesLT" w:cs="Times New Roman"/>
      <w:kern w:val="0"/>
      <w:sz w:val="24"/>
      <w:szCs w:val="20"/>
      <w14:ligatures w14:val="none"/>
    </w:rPr>
  </w:style>
  <w:style w:type="character" w:styleId="Vietosrezervavimoenklotekstas">
    <w:name w:val="Placeholder Text"/>
    <w:basedOn w:val="Numatytasispastraiposriftas"/>
    <w:uiPriority w:val="99"/>
    <w:semiHidden/>
    <w:rsid w:val="00014B7C"/>
    <w:rPr>
      <w:color w:val="666666"/>
    </w:rPr>
  </w:style>
  <w:style w:type="character" w:customStyle="1" w:styleId="math-inline">
    <w:name w:val="math-inline"/>
    <w:basedOn w:val="Numatytasispastraiposriftas"/>
    <w:rsid w:val="00326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A6252-68DB-40E3-BC11-04DA32EC1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11398</Words>
  <Characters>6497</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Kaušinienė</dc:creator>
  <cp:lastModifiedBy>klp21045 VPGT</cp:lastModifiedBy>
  <cp:revision>5</cp:revision>
  <dcterms:created xsi:type="dcterms:W3CDTF">2026-06-16T06:36:00Z</dcterms:created>
  <dcterms:modified xsi:type="dcterms:W3CDTF">2026-07-20T11:47:00Z</dcterms:modified>
</cp:coreProperties>
</file>